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78" w:rsidRDefault="00AF3D78" w:rsidP="00AF3D78">
      <w:pPr>
        <w:ind w:left="360"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АДМИНИСТРАЦИЯ</w:t>
      </w:r>
    </w:p>
    <w:p w:rsidR="00AF3D78" w:rsidRDefault="00AF3D78" w:rsidP="00AF3D78">
      <w:pPr>
        <w:autoSpaceDE/>
        <w:adjustRightInd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ЧЕРНОКУРЬИНСКОГО СЕЛЬСОВЕТА</w:t>
      </w:r>
    </w:p>
    <w:p w:rsidR="00AF3D78" w:rsidRDefault="00AF3D78" w:rsidP="00AF3D78">
      <w:pPr>
        <w:autoSpaceDE/>
        <w:adjustRightInd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КАРАСУКСКОГО РАЙОНА </w:t>
      </w:r>
      <w:r>
        <w:rPr>
          <w:b/>
          <w:bCs/>
          <w:snapToGrid w:val="0"/>
          <w:sz w:val="27"/>
          <w:szCs w:val="27"/>
        </w:rPr>
        <w:t>НОВОСИБИРСКОЙ ОБЛАСТИ</w:t>
      </w:r>
    </w:p>
    <w:p w:rsidR="00AF3D78" w:rsidRDefault="00AF3D78" w:rsidP="00AF3D78">
      <w:pPr>
        <w:autoSpaceDE/>
        <w:adjustRightInd/>
        <w:jc w:val="center"/>
        <w:rPr>
          <w:b/>
          <w:bCs/>
          <w:snapToGrid w:val="0"/>
          <w:sz w:val="27"/>
          <w:szCs w:val="27"/>
        </w:rPr>
      </w:pPr>
    </w:p>
    <w:p w:rsidR="00AF3D78" w:rsidRDefault="00AF3D78" w:rsidP="00AF3D78">
      <w:pPr>
        <w:autoSpaceDE/>
        <w:adjustRightInd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ПОСТАНОВЛЕНИЕ</w:t>
      </w:r>
    </w:p>
    <w:p w:rsidR="00AF3D78" w:rsidRDefault="00AF3D78" w:rsidP="00AF3D78">
      <w:pPr>
        <w:widowControl/>
        <w:autoSpaceDE/>
        <w:adjustRightInd/>
        <w:rPr>
          <w:b/>
          <w:sz w:val="27"/>
          <w:szCs w:val="27"/>
        </w:rPr>
      </w:pPr>
      <w:r>
        <w:rPr>
          <w:b/>
          <w:sz w:val="27"/>
          <w:szCs w:val="27"/>
        </w:rPr>
        <w:t>17.05.2024 г.                                                                                                      № 12-па</w:t>
      </w:r>
    </w:p>
    <w:p w:rsidR="00AF3D78" w:rsidRDefault="00AF3D78" w:rsidP="00AF3D78">
      <w:pPr>
        <w:pStyle w:val="1"/>
        <w:jc w:val="center"/>
        <w:rPr>
          <w:sz w:val="27"/>
          <w:szCs w:val="27"/>
        </w:rPr>
      </w:pPr>
    </w:p>
    <w:p w:rsidR="00AF3D78" w:rsidRDefault="00AF3D78" w:rsidP="00AF3D7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назначении публичных слушаний  </w:t>
      </w:r>
    </w:p>
    <w:p w:rsidR="00AF3D78" w:rsidRDefault="00AF3D78" w:rsidP="00AF3D7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F3D78" w:rsidRDefault="00AF3D78" w:rsidP="00AF3D78">
      <w:pPr>
        <w:pStyle w:val="1"/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21.10.2005г «О принятии Положения о публичных слушаний», руководствуясь Уставом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Карасукского района Новосибирской области, на основании постановления администрации Карасукского района Новосибирской области «О подготовке проекта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области» от 02.02.2023 № 234-п, оповещения о проведении публичных слушаний от</w:t>
      </w:r>
      <w:r>
        <w:rPr>
          <w:sz w:val="27"/>
          <w:szCs w:val="27"/>
        </w:rPr>
        <w:t xml:space="preserve"> 05.05.2024,</w:t>
      </w:r>
      <w:proofErr w:type="gramEnd"/>
    </w:p>
    <w:p w:rsidR="00AF3D78" w:rsidRDefault="00AF3D78" w:rsidP="00AF3D78">
      <w:pPr>
        <w:tabs>
          <w:tab w:val="left" w:pos="540"/>
          <w:tab w:val="left" w:pos="720"/>
          <w:tab w:val="left" w:pos="90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ПОСТАНОВЛЯЮ:</w:t>
      </w:r>
    </w:p>
    <w:p w:rsidR="00AF3D78" w:rsidRDefault="00AF3D78" w:rsidP="00AF3D78">
      <w:pPr>
        <w:pStyle w:val="a5"/>
        <w:tabs>
          <w:tab w:val="left" w:pos="-426"/>
          <w:tab w:val="left" w:pos="567"/>
          <w:tab w:val="left" w:pos="851"/>
        </w:tabs>
        <w:spacing w:after="0"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 xml:space="preserve">1. Назначить публичные слушания по проекту генерального плана </w:t>
      </w:r>
      <w:proofErr w:type="spellStart"/>
      <w:r>
        <w:rPr>
          <w:sz w:val="27"/>
          <w:szCs w:val="27"/>
        </w:rPr>
        <w:t>Чернокурьинского</w:t>
      </w:r>
      <w:proofErr w:type="spellEnd"/>
      <w:r>
        <w:rPr>
          <w:sz w:val="27"/>
          <w:szCs w:val="27"/>
        </w:rPr>
        <w:t xml:space="preserve"> сельсовета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Карасукского района Новосибирской области (Приложение № 1).</w:t>
      </w:r>
    </w:p>
    <w:p w:rsidR="00AF3D78" w:rsidRDefault="00AF3D78" w:rsidP="00AF3D78">
      <w:pPr>
        <w:pStyle w:val="a5"/>
        <w:tabs>
          <w:tab w:val="left" w:pos="-426"/>
          <w:tab w:val="left" w:pos="567"/>
          <w:tab w:val="left" w:pos="851"/>
        </w:tabs>
        <w:spacing w:after="0" w:line="0" w:lineRule="atLeast"/>
        <w:ind w:left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 Комиссии по землепользованию и застройке </w:t>
      </w:r>
      <w:proofErr w:type="spellStart"/>
      <w:r>
        <w:rPr>
          <w:color w:val="000000"/>
          <w:sz w:val="27"/>
          <w:szCs w:val="27"/>
        </w:rPr>
        <w:t>Чернокурьинского</w:t>
      </w:r>
      <w:proofErr w:type="spellEnd"/>
      <w:r>
        <w:rPr>
          <w:color w:val="000000"/>
          <w:sz w:val="27"/>
          <w:szCs w:val="27"/>
        </w:rPr>
        <w:t xml:space="preserve"> сельсовета Карасукского района Новосибирской области (далее - Комиссия) провести </w:t>
      </w:r>
      <w:r>
        <w:rPr>
          <w:color w:val="000000"/>
          <w:sz w:val="27"/>
          <w:szCs w:val="27"/>
          <w:u w:val="single"/>
        </w:rPr>
        <w:t>17.05.2024</w:t>
      </w:r>
      <w:r>
        <w:rPr>
          <w:color w:val="000000"/>
          <w:sz w:val="27"/>
          <w:szCs w:val="27"/>
        </w:rPr>
        <w:t xml:space="preserve"> в </w:t>
      </w:r>
      <w:r>
        <w:rPr>
          <w:color w:val="000000"/>
          <w:sz w:val="27"/>
          <w:szCs w:val="27"/>
          <w:u w:val="single"/>
        </w:rPr>
        <w:t xml:space="preserve">14-00 </w:t>
      </w:r>
      <w:r>
        <w:rPr>
          <w:color w:val="000000"/>
          <w:sz w:val="27"/>
          <w:szCs w:val="27"/>
        </w:rPr>
        <w:t>час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убличные слушания по адресу: Новосибирская область, Карасукский район, село </w:t>
      </w:r>
      <w:proofErr w:type="spellStart"/>
      <w:r>
        <w:rPr>
          <w:color w:val="000000"/>
          <w:sz w:val="27"/>
          <w:szCs w:val="27"/>
        </w:rPr>
        <w:t>Чернокурья</w:t>
      </w:r>
      <w:proofErr w:type="spellEnd"/>
      <w:r>
        <w:rPr>
          <w:color w:val="000000"/>
          <w:sz w:val="27"/>
          <w:szCs w:val="27"/>
        </w:rPr>
        <w:t>, ул. Есенина 1/3.</w:t>
      </w:r>
    </w:p>
    <w:p w:rsidR="00AF3D78" w:rsidRDefault="00AF3D78" w:rsidP="00AF3D78">
      <w:pPr>
        <w:tabs>
          <w:tab w:val="left" w:pos="993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целях доведения до населения информации о содержании Проекта Комиссии организовать мероприятия, регламентированные статьями 5.1, 31, 32 и 33 Градостроительным кодексом Российской Федерации.</w:t>
      </w:r>
    </w:p>
    <w:p w:rsidR="00AF3D78" w:rsidRDefault="00AF3D78" w:rsidP="00AF3D78">
      <w:pPr>
        <w:tabs>
          <w:tab w:val="left" w:pos="567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Определить местонахождение Комиссии по адресу: с. </w:t>
      </w:r>
      <w:proofErr w:type="spellStart"/>
      <w:r>
        <w:rPr>
          <w:color w:val="000000"/>
          <w:sz w:val="27"/>
          <w:szCs w:val="27"/>
        </w:rPr>
        <w:t>Чернокурья</w:t>
      </w:r>
      <w:proofErr w:type="spellEnd"/>
      <w:r>
        <w:rPr>
          <w:color w:val="000000"/>
          <w:sz w:val="27"/>
          <w:szCs w:val="27"/>
        </w:rPr>
        <w:t>, ул. Есенина 1/3, Карасукского района, Новосибирской области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 xml:space="preserve">адрес электронной почты: </w:t>
      </w:r>
      <w:hyperlink r:id="rId4" w:history="1">
        <w:r>
          <w:rPr>
            <w:rStyle w:val="a3"/>
            <w:sz w:val="28"/>
            <w:szCs w:val="28"/>
            <w:shd w:val="clear" w:color="auto" w:fill="FFFFFF"/>
          </w:rPr>
          <w:t>admchernokurya</w:t>
        </w:r>
        <w:r>
          <w:rPr>
            <w:rStyle w:val="a3"/>
            <w:sz w:val="27"/>
            <w:szCs w:val="27"/>
          </w:rPr>
          <w:t>@</w:t>
        </w:r>
        <w:r>
          <w:rPr>
            <w:rStyle w:val="a3"/>
            <w:sz w:val="27"/>
            <w:szCs w:val="27"/>
            <w:lang w:val="en-US"/>
          </w:rPr>
          <w:t>nso</w:t>
        </w:r>
        <w:r>
          <w:rPr>
            <w:rStyle w:val="a3"/>
            <w:sz w:val="27"/>
            <w:szCs w:val="27"/>
          </w:rPr>
          <w:t>.</w:t>
        </w:r>
        <w:r>
          <w:rPr>
            <w:rStyle w:val="a3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 контактный телефон: 8(38355)57342.</w:t>
      </w:r>
    </w:p>
    <w:p w:rsidR="00AF3D78" w:rsidRDefault="00AF3D78" w:rsidP="00AF3D78">
      <w:pPr>
        <w:tabs>
          <w:tab w:val="left" w:pos="567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Предложить жителям </w:t>
      </w:r>
      <w:proofErr w:type="spellStart"/>
      <w:r>
        <w:rPr>
          <w:sz w:val="27"/>
          <w:szCs w:val="27"/>
        </w:rPr>
        <w:t>Чернокурьинского</w:t>
      </w:r>
      <w:proofErr w:type="spellEnd"/>
      <w:r>
        <w:rPr>
          <w:color w:val="000000"/>
          <w:sz w:val="27"/>
          <w:szCs w:val="27"/>
        </w:rPr>
        <w:t xml:space="preserve"> сельсовета не позднее пяти дней до даты проведения публичных слушаний направить в Комиссию свои предложения по проекту  генерального плана. </w:t>
      </w:r>
    </w:p>
    <w:p w:rsidR="00AF3D78" w:rsidRDefault="00AF3D78" w:rsidP="00AF3D78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r>
        <w:rPr>
          <w:sz w:val="27"/>
          <w:szCs w:val="27"/>
        </w:rPr>
        <w:t xml:space="preserve">Опубликовать данное Постановление в газете «Вестник </w:t>
      </w:r>
      <w:proofErr w:type="spellStart"/>
      <w:r>
        <w:rPr>
          <w:sz w:val="27"/>
          <w:szCs w:val="27"/>
        </w:rPr>
        <w:t>Чернокурьинского</w:t>
      </w:r>
      <w:proofErr w:type="spellEnd"/>
      <w:r>
        <w:rPr>
          <w:sz w:val="27"/>
          <w:szCs w:val="27"/>
        </w:rPr>
        <w:t xml:space="preserve"> сельсовета» и разместить на официальном сайте </w:t>
      </w:r>
      <w:proofErr w:type="spellStart"/>
      <w:r>
        <w:rPr>
          <w:sz w:val="27"/>
          <w:szCs w:val="27"/>
        </w:rPr>
        <w:t>Чернокурьинского</w:t>
      </w:r>
      <w:proofErr w:type="spellEnd"/>
      <w:r>
        <w:rPr>
          <w:sz w:val="27"/>
          <w:szCs w:val="27"/>
        </w:rPr>
        <w:t xml:space="preserve"> сельсовета Карасукского района Новосибирской области в сети Интернет.</w:t>
      </w:r>
    </w:p>
    <w:p w:rsidR="00AF3D78" w:rsidRDefault="00AF3D78" w:rsidP="00AF3D78">
      <w:pPr>
        <w:tabs>
          <w:tab w:val="left" w:pos="567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AF3D78" w:rsidRDefault="00AF3D78" w:rsidP="00AF3D78">
      <w:pPr>
        <w:pStyle w:val="1"/>
        <w:jc w:val="both"/>
        <w:rPr>
          <w:sz w:val="27"/>
          <w:szCs w:val="27"/>
        </w:rPr>
      </w:pPr>
    </w:p>
    <w:p w:rsidR="00AF3D78" w:rsidRDefault="00AF3D78" w:rsidP="00AF3D78">
      <w:pPr>
        <w:widowControl/>
        <w:autoSpaceDE/>
        <w:adjustRightInd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Чернокурьинского</w:t>
      </w:r>
      <w:proofErr w:type="spellEnd"/>
      <w:r>
        <w:rPr>
          <w:sz w:val="27"/>
          <w:szCs w:val="27"/>
        </w:rPr>
        <w:t xml:space="preserve"> сельсовета</w:t>
      </w:r>
    </w:p>
    <w:p w:rsidR="00AF3D78" w:rsidRDefault="00AF3D78" w:rsidP="00AF3D78">
      <w:pPr>
        <w:widowControl/>
        <w:autoSpaceDE/>
        <w:adjustRightInd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Карасукского района</w:t>
      </w:r>
    </w:p>
    <w:p w:rsidR="00AF3D78" w:rsidRDefault="00AF3D78" w:rsidP="00AF3D78">
      <w:pPr>
        <w:widowControl/>
        <w:autoSpaceDE/>
        <w:adjustRightInd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Новосибирской области                                                                         Е.К. Карагаев</w:t>
      </w:r>
    </w:p>
    <w:p w:rsidR="00AF3D78" w:rsidRDefault="00AF3D78" w:rsidP="00AF3D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>
      <w:pPr>
        <w:jc w:val="center"/>
        <w:rPr>
          <w:b/>
          <w:sz w:val="24"/>
          <w:szCs w:val="24"/>
        </w:rPr>
      </w:pPr>
    </w:p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/>
    <w:p w:rsidR="00AF3D78" w:rsidRDefault="00AF3D78" w:rsidP="00AF3D78">
      <w:pPr>
        <w:jc w:val="center"/>
      </w:pPr>
    </w:p>
    <w:p w:rsidR="00AF3D78" w:rsidRDefault="00AF3D78" w:rsidP="00AF3D78">
      <w:pPr>
        <w:jc w:val="center"/>
      </w:pPr>
    </w:p>
    <w:p w:rsidR="00AF3D78" w:rsidRDefault="00AF3D78" w:rsidP="00AF3D78">
      <w:pPr>
        <w:jc w:val="center"/>
      </w:pPr>
    </w:p>
    <w:p w:rsidR="00AF3D78" w:rsidRDefault="00AF3D78" w:rsidP="00AF3D78">
      <w:pPr>
        <w:jc w:val="center"/>
      </w:pPr>
    </w:p>
    <w:p w:rsidR="00AF3D78" w:rsidRDefault="00AF3D78" w:rsidP="00AF3D78">
      <w:pPr>
        <w:jc w:val="center"/>
      </w:pPr>
    </w:p>
    <w:p w:rsidR="00AF3D78" w:rsidRDefault="00AF3D78" w:rsidP="00AF3D78"/>
    <w:p w:rsidR="00AF3D78" w:rsidRDefault="00AF3D78" w:rsidP="00AF3D78"/>
    <w:p w:rsidR="00F110C4" w:rsidRDefault="00F110C4"/>
    <w:sectPr w:rsidR="00F110C4" w:rsidSect="00F1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D78"/>
    <w:rsid w:val="009C2789"/>
    <w:rsid w:val="00AE0383"/>
    <w:rsid w:val="00AF3D78"/>
    <w:rsid w:val="00C36D8D"/>
    <w:rsid w:val="00F110C4"/>
    <w:rsid w:val="00FB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7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D78"/>
    <w:rPr>
      <w:color w:val="0000FF"/>
      <w:u w:val="single"/>
    </w:rPr>
  </w:style>
  <w:style w:type="character" w:customStyle="1" w:styleId="a4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5"/>
    <w:uiPriority w:val="34"/>
    <w:qFormat/>
    <w:locked/>
    <w:rsid w:val="00AF3D78"/>
    <w:rPr>
      <w:rFonts w:ascii="Times New Roman" w:eastAsia="Times New Roman" w:hAnsi="Times New Roman" w:cs="Times New Roman"/>
    </w:rPr>
  </w:style>
  <w:style w:type="paragraph" w:styleId="a5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,4 глава"/>
    <w:basedOn w:val="a"/>
    <w:link w:val="a4"/>
    <w:uiPriority w:val="34"/>
    <w:qFormat/>
    <w:rsid w:val="00AF3D78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AF3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с интервалом,No Spacing1"/>
    <w:link w:val="a6"/>
    <w:uiPriority w:val="1"/>
    <w:qFormat/>
    <w:rsid w:val="00AF3D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chernokury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>Home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2024-08-08T06:34:00Z</dcterms:created>
  <dcterms:modified xsi:type="dcterms:W3CDTF">2024-08-08T06:34:00Z</dcterms:modified>
</cp:coreProperties>
</file>