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4C" w:rsidRDefault="00AD7A4C" w:rsidP="00AD7A4C">
      <w:pPr>
        <w:shd w:val="clear" w:color="auto" w:fill="FFFFFF"/>
        <w:spacing w:after="144" w:line="290" w:lineRule="atLeast"/>
        <w:ind w:firstLine="540"/>
        <w:jc w:val="center"/>
        <w:outlineLvl w:val="0"/>
        <w:rPr>
          <w:rFonts w:ascii="Times New Roman" w:eastAsia="Times New Roman" w:hAnsi="Times New Roman" w:cs="Times New Roman"/>
          <w:b/>
          <w:bCs/>
          <w:kern w:val="36"/>
          <w:sz w:val="28"/>
        </w:rPr>
      </w:pPr>
      <w:r>
        <w:rPr>
          <w:rFonts w:ascii="Times New Roman" w:eastAsia="Times New Roman" w:hAnsi="Times New Roman" w:cs="Times New Roman"/>
          <w:b/>
          <w:bCs/>
          <w:kern w:val="36"/>
          <w:sz w:val="28"/>
        </w:rPr>
        <w:t xml:space="preserve">«Земельный кодекс Российской Федерации от 25.10.2001 № 136 – ФЗ </w:t>
      </w:r>
    </w:p>
    <w:p w:rsidR="00AD7A4C" w:rsidRDefault="00AD7A4C" w:rsidP="00AD7A4C">
      <w:pPr>
        <w:shd w:val="clear" w:color="auto" w:fill="FFFFFF"/>
        <w:spacing w:after="144" w:line="290" w:lineRule="atLeast"/>
        <w:ind w:firstLine="540"/>
        <w:jc w:val="center"/>
        <w:outlineLvl w:val="0"/>
        <w:rPr>
          <w:rFonts w:ascii="Times New Roman" w:eastAsia="Times New Roman" w:hAnsi="Times New Roman" w:cs="Times New Roman"/>
          <w:b/>
          <w:bCs/>
          <w:kern w:val="36"/>
          <w:sz w:val="28"/>
        </w:rPr>
      </w:pPr>
      <w:r>
        <w:rPr>
          <w:rFonts w:ascii="Times New Roman" w:eastAsia="Times New Roman" w:hAnsi="Times New Roman" w:cs="Times New Roman"/>
          <w:b/>
          <w:bCs/>
          <w:kern w:val="36"/>
          <w:sz w:val="28"/>
        </w:rPr>
        <w:t>(редакция от 02.08.2019)</w:t>
      </w:r>
    </w:p>
    <w:p w:rsidR="00AD7A4C" w:rsidRDefault="00AD7A4C" w:rsidP="00AD7A4C">
      <w:pPr>
        <w:shd w:val="clear" w:color="auto" w:fill="FFFFFF"/>
        <w:spacing w:after="144" w:line="290" w:lineRule="atLeast"/>
        <w:ind w:firstLine="540"/>
        <w:jc w:val="both"/>
        <w:outlineLvl w:val="0"/>
        <w:rPr>
          <w:rFonts w:ascii="Times New Roman" w:eastAsia="Times New Roman" w:hAnsi="Times New Roman" w:cs="Times New Roman"/>
          <w:b/>
          <w:bCs/>
          <w:kern w:val="36"/>
          <w:sz w:val="28"/>
        </w:rPr>
      </w:pPr>
    </w:p>
    <w:p w:rsidR="00AD7A4C" w:rsidRPr="00AD7A4C" w:rsidRDefault="00AD7A4C" w:rsidP="00AD7A4C">
      <w:pPr>
        <w:shd w:val="clear" w:color="auto" w:fill="FFFFFF"/>
        <w:spacing w:after="144" w:line="290" w:lineRule="atLeast"/>
        <w:ind w:firstLine="540"/>
        <w:jc w:val="both"/>
        <w:outlineLvl w:val="0"/>
        <w:rPr>
          <w:rFonts w:ascii="Times New Roman" w:eastAsia="Times New Roman" w:hAnsi="Times New Roman" w:cs="Times New Roman"/>
          <w:b/>
          <w:bCs/>
          <w:kern w:val="36"/>
          <w:sz w:val="32"/>
          <w:szCs w:val="24"/>
        </w:rPr>
      </w:pPr>
      <w:r w:rsidRPr="00AD7A4C">
        <w:rPr>
          <w:rFonts w:ascii="Times New Roman" w:eastAsia="Times New Roman" w:hAnsi="Times New Roman" w:cs="Times New Roman"/>
          <w:b/>
          <w:bCs/>
          <w:kern w:val="36"/>
          <w:sz w:val="32"/>
        </w:rPr>
        <w:t>ЗК РФ Статья 22. Аренда земельных участков</w:t>
      </w:r>
    </w:p>
    <w:p w:rsidR="00AD7A4C" w:rsidRPr="00AD7A4C" w:rsidRDefault="00AD7A4C" w:rsidP="00AD7A4C">
      <w:pPr>
        <w:shd w:val="clear" w:color="auto" w:fill="F4F3F8"/>
        <w:spacing w:after="0" w:line="362"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Консультант</w:t>
      </w:r>
      <w:r>
        <w:rPr>
          <w:rFonts w:ascii="Times New Roman" w:eastAsia="Times New Roman" w:hAnsi="Times New Roman" w:cs="Times New Roman"/>
          <w:sz w:val="28"/>
          <w:szCs w:val="24"/>
        </w:rPr>
        <w:t xml:space="preserve"> </w:t>
      </w:r>
      <w:r w:rsidRPr="00AD7A4C">
        <w:rPr>
          <w:rFonts w:ascii="Times New Roman" w:eastAsia="Times New Roman" w:hAnsi="Times New Roman" w:cs="Times New Roman"/>
          <w:sz w:val="28"/>
          <w:szCs w:val="24"/>
        </w:rPr>
        <w:t>Плюс: примечание.</w:t>
      </w:r>
    </w:p>
    <w:p w:rsidR="00AD7A4C" w:rsidRPr="00AD7A4C" w:rsidRDefault="00AD7A4C" w:rsidP="00AD7A4C">
      <w:pPr>
        <w:shd w:val="clear" w:color="auto" w:fill="F4F3F8"/>
        <w:spacing w:after="96" w:line="362"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Позиции высших судов по ст. 22 ЗК РФ &gt;&gt;&gt;</w:t>
      </w:r>
    </w:p>
    <w:p w:rsidR="00AD7A4C" w:rsidRPr="00AD7A4C" w:rsidRDefault="00AD7A4C" w:rsidP="00AD7A4C">
      <w:pPr>
        <w:shd w:val="clear" w:color="auto" w:fill="FFFFFF"/>
        <w:spacing w:after="0" w:line="362" w:lineRule="atLeast"/>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 </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0" w:name="dst100171"/>
      <w:bookmarkEnd w:id="0"/>
      <w:r w:rsidRPr="00AD7A4C">
        <w:rPr>
          <w:rFonts w:ascii="Times New Roman" w:eastAsia="Times New Roman" w:hAnsi="Times New Roman" w:cs="Times New Roman"/>
          <w:sz w:val="28"/>
          <w:szCs w:val="24"/>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1" w:name="dst386"/>
      <w:bookmarkEnd w:id="1"/>
      <w:r w:rsidRPr="00AD7A4C">
        <w:rPr>
          <w:rFonts w:ascii="Times New Roman" w:eastAsia="Times New Roman" w:hAnsi="Times New Roman" w:cs="Times New Roman"/>
          <w:sz w:val="28"/>
          <w:szCs w:val="24"/>
        </w:rPr>
        <w:t xml:space="preserve">2. Земельные участки, за исключением </w:t>
      </w:r>
      <w:proofErr w:type="gramStart"/>
      <w:r w:rsidRPr="00AD7A4C">
        <w:rPr>
          <w:rFonts w:ascii="Times New Roman" w:eastAsia="Times New Roman" w:hAnsi="Times New Roman" w:cs="Times New Roman"/>
          <w:sz w:val="28"/>
          <w:szCs w:val="24"/>
        </w:rPr>
        <w:t>указанных</w:t>
      </w:r>
      <w:proofErr w:type="gramEnd"/>
      <w:r w:rsidRPr="00AD7A4C">
        <w:rPr>
          <w:rFonts w:ascii="Times New Roman" w:eastAsia="Times New Roman" w:hAnsi="Times New Roman" w:cs="Times New Roman"/>
          <w:sz w:val="28"/>
          <w:szCs w:val="24"/>
        </w:rPr>
        <w:t xml:space="preserve"> в </w:t>
      </w:r>
      <w:hyperlink r:id="rId4" w:anchor="dst100225" w:history="1">
        <w:r w:rsidRPr="00AD7A4C">
          <w:rPr>
            <w:rFonts w:ascii="Times New Roman" w:eastAsia="Times New Roman" w:hAnsi="Times New Roman" w:cs="Times New Roman"/>
            <w:sz w:val="28"/>
            <w:szCs w:val="24"/>
          </w:rPr>
          <w:t>пункте 4 статьи 27</w:t>
        </w:r>
      </w:hyperlink>
      <w:r w:rsidRPr="00AD7A4C">
        <w:rPr>
          <w:rFonts w:ascii="Times New Roman" w:eastAsia="Times New Roman" w:hAnsi="Times New Roman" w:cs="Times New Roman"/>
          <w:sz w:val="28"/>
          <w:szCs w:val="24"/>
        </w:rPr>
        <w:t> настоящего Кодекса, могут быть предоставлены в аренду в соответствии с гражданским </w:t>
      </w:r>
      <w:hyperlink r:id="rId5" w:anchor="dst100653" w:history="1">
        <w:r w:rsidRPr="00AD7A4C">
          <w:rPr>
            <w:rFonts w:ascii="Times New Roman" w:eastAsia="Times New Roman" w:hAnsi="Times New Roman" w:cs="Times New Roman"/>
            <w:sz w:val="28"/>
            <w:szCs w:val="24"/>
          </w:rPr>
          <w:t>законодательством</w:t>
        </w:r>
      </w:hyperlink>
      <w:r w:rsidRPr="00AD7A4C">
        <w:rPr>
          <w:rFonts w:ascii="Times New Roman" w:eastAsia="Times New Roman" w:hAnsi="Times New Roman" w:cs="Times New Roman"/>
          <w:sz w:val="28"/>
          <w:szCs w:val="24"/>
        </w:rPr>
        <w:t> и настоящим Кодексом.</w:t>
      </w:r>
    </w:p>
    <w:p w:rsidR="00AD7A4C" w:rsidRPr="00AD7A4C" w:rsidRDefault="00AD7A4C" w:rsidP="00AD7A4C">
      <w:pPr>
        <w:shd w:val="clear" w:color="auto" w:fill="FFFFFF"/>
        <w:spacing w:after="0" w:line="290"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в</w:t>
      </w:r>
      <w:proofErr w:type="gramEnd"/>
      <w:r w:rsidRPr="00AD7A4C">
        <w:rPr>
          <w:rFonts w:ascii="Times New Roman" w:eastAsia="Times New Roman" w:hAnsi="Times New Roman" w:cs="Times New Roman"/>
          <w:sz w:val="28"/>
          <w:szCs w:val="24"/>
        </w:rPr>
        <w:t xml:space="preserve"> ред. Федерального закона от 23.06.2014 N 171-ФЗ)</w:t>
      </w:r>
    </w:p>
    <w:p w:rsidR="00AD7A4C" w:rsidRPr="00AD7A4C" w:rsidRDefault="00AD7A4C" w:rsidP="00AD7A4C">
      <w:pPr>
        <w:shd w:val="clear" w:color="auto" w:fill="FFFFFF"/>
        <w:spacing w:after="0" w:line="362"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см</w:t>
      </w:r>
      <w:proofErr w:type="gramEnd"/>
      <w:r w:rsidRPr="00AD7A4C">
        <w:rPr>
          <w:rFonts w:ascii="Times New Roman" w:eastAsia="Times New Roman" w:hAnsi="Times New Roman" w:cs="Times New Roman"/>
          <w:sz w:val="28"/>
          <w:szCs w:val="24"/>
        </w:rPr>
        <w:t>. текст в предыдущей редакции)</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2" w:name="dst387"/>
      <w:bookmarkEnd w:id="2"/>
      <w:r w:rsidRPr="00AD7A4C">
        <w:rPr>
          <w:rFonts w:ascii="Times New Roman" w:eastAsia="Times New Roman" w:hAnsi="Times New Roman" w:cs="Times New Roman"/>
          <w:sz w:val="28"/>
          <w:szCs w:val="24"/>
        </w:rPr>
        <w:t>3 - 3.2. Утратили силу с 1 марта 2015 года. - Федеральный закон от 23.06.2014 N 171-ФЗ.</w:t>
      </w:r>
    </w:p>
    <w:p w:rsidR="00AD7A4C" w:rsidRPr="00AD7A4C" w:rsidRDefault="00AD7A4C" w:rsidP="00AD7A4C">
      <w:pPr>
        <w:shd w:val="clear" w:color="auto" w:fill="FFFFFF"/>
        <w:spacing w:after="0" w:line="362"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см</w:t>
      </w:r>
      <w:proofErr w:type="gramEnd"/>
      <w:r w:rsidRPr="00AD7A4C">
        <w:rPr>
          <w:rFonts w:ascii="Times New Roman" w:eastAsia="Times New Roman" w:hAnsi="Times New Roman" w:cs="Times New Roman"/>
          <w:sz w:val="28"/>
          <w:szCs w:val="24"/>
        </w:rPr>
        <w:t>. текст в предыдущей редакции)</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3" w:name="dst388"/>
      <w:bookmarkEnd w:id="3"/>
      <w:r w:rsidRPr="00AD7A4C">
        <w:rPr>
          <w:rFonts w:ascii="Times New Roman" w:eastAsia="Times New Roman" w:hAnsi="Times New Roman" w:cs="Times New Roman"/>
          <w:sz w:val="28"/>
          <w:szCs w:val="24"/>
        </w:rPr>
        <w:t>4. Размер арендной платы определяется договором аренды.</w:t>
      </w:r>
    </w:p>
    <w:p w:rsidR="00AD7A4C" w:rsidRPr="00AD7A4C" w:rsidRDefault="00AD7A4C" w:rsidP="00AD7A4C">
      <w:pPr>
        <w:shd w:val="clear" w:color="auto" w:fill="FFFFFF"/>
        <w:spacing w:after="0" w:line="290"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в</w:t>
      </w:r>
      <w:proofErr w:type="gramEnd"/>
      <w:r w:rsidRPr="00AD7A4C">
        <w:rPr>
          <w:rFonts w:ascii="Times New Roman" w:eastAsia="Times New Roman" w:hAnsi="Times New Roman" w:cs="Times New Roman"/>
          <w:sz w:val="28"/>
          <w:szCs w:val="24"/>
        </w:rPr>
        <w:t xml:space="preserve"> ред. Федерального закона от 23.06.2014 N 171-ФЗ)</w:t>
      </w:r>
    </w:p>
    <w:p w:rsidR="00AD7A4C" w:rsidRPr="00AD7A4C" w:rsidRDefault="00AD7A4C" w:rsidP="00AD7A4C">
      <w:pPr>
        <w:shd w:val="clear" w:color="auto" w:fill="FFFFFF"/>
        <w:spacing w:after="0" w:line="362"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см</w:t>
      </w:r>
      <w:proofErr w:type="gramEnd"/>
      <w:r w:rsidRPr="00AD7A4C">
        <w:rPr>
          <w:rFonts w:ascii="Times New Roman" w:eastAsia="Times New Roman" w:hAnsi="Times New Roman" w:cs="Times New Roman"/>
          <w:sz w:val="28"/>
          <w:szCs w:val="24"/>
        </w:rPr>
        <w:t>. текст в предыдущей редакции)</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4" w:name="dst2276"/>
      <w:bookmarkEnd w:id="4"/>
      <w:r w:rsidRPr="00AD7A4C">
        <w:rPr>
          <w:rFonts w:ascii="Times New Roman" w:eastAsia="Times New Roman" w:hAnsi="Times New Roman" w:cs="Times New Roman"/>
          <w:sz w:val="28"/>
          <w:szCs w:val="24"/>
        </w:rPr>
        <w:t xml:space="preserve">5. </w:t>
      </w:r>
      <w:proofErr w:type="gramStart"/>
      <w:r w:rsidRPr="00AD7A4C">
        <w:rPr>
          <w:rFonts w:ascii="Times New Roman" w:eastAsia="Times New Roman" w:hAnsi="Times New Roman" w:cs="Times New Roman"/>
          <w:sz w:val="28"/>
          <w:szCs w:val="24"/>
        </w:rPr>
        <w:t>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6" w:anchor="dst0" w:history="1">
        <w:r w:rsidRPr="00AD7A4C">
          <w:rPr>
            <w:rFonts w:ascii="Times New Roman" w:eastAsia="Times New Roman" w:hAnsi="Times New Roman" w:cs="Times New Roman"/>
            <w:sz w:val="28"/>
            <w:szCs w:val="24"/>
          </w:rPr>
          <w:t>законом</w:t>
        </w:r>
      </w:hyperlink>
      <w:r w:rsidRPr="00AD7A4C">
        <w:rPr>
          <w:rFonts w:ascii="Times New Roman" w:eastAsia="Times New Roman" w:hAnsi="Times New Roman" w:cs="Times New Roman"/>
          <w:sz w:val="28"/>
          <w:szCs w:val="24"/>
        </w:rPr>
        <w:t> от 29 ноября 2014 года N 377-ФЗ "О развитии Республики</w:t>
      </w:r>
      <w:proofErr w:type="gramEnd"/>
      <w:r w:rsidRPr="00AD7A4C">
        <w:rPr>
          <w:rFonts w:ascii="Times New Roman" w:eastAsia="Times New Roman" w:hAnsi="Times New Roman" w:cs="Times New Roman"/>
          <w:sz w:val="28"/>
          <w:szCs w:val="24"/>
        </w:rPr>
        <w:t xml:space="preserve"> </w:t>
      </w:r>
      <w:proofErr w:type="gramStart"/>
      <w:r w:rsidRPr="00AD7A4C">
        <w:rPr>
          <w:rFonts w:ascii="Times New Roman" w:eastAsia="Times New Roman" w:hAnsi="Times New Roman" w:cs="Times New Roman"/>
          <w:sz w:val="28"/>
          <w:szCs w:val="24"/>
        </w:rPr>
        <w:t>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7" w:anchor="dst100346" w:history="1">
        <w:r w:rsidRPr="00AD7A4C">
          <w:rPr>
            <w:rFonts w:ascii="Times New Roman" w:eastAsia="Times New Roman" w:hAnsi="Times New Roman" w:cs="Times New Roman"/>
            <w:sz w:val="28"/>
            <w:szCs w:val="24"/>
          </w:rPr>
          <w:t>частью 4 статьи 18</w:t>
        </w:r>
      </w:hyperlink>
      <w:r w:rsidRPr="00AD7A4C">
        <w:rPr>
          <w:rFonts w:ascii="Times New Roman" w:eastAsia="Times New Roman" w:hAnsi="Times New Roman" w:cs="Times New Roman"/>
          <w:sz w:val="28"/>
          <w:szCs w:val="24"/>
        </w:rPr>
        <w:t> Федерального закона от 24 июля 2007 года N 209-ФЗ "О развитии малого и среднего предпринимательства в Российской Федерации</w:t>
      </w:r>
      <w:proofErr w:type="gramEnd"/>
      <w:r w:rsidRPr="00AD7A4C">
        <w:rPr>
          <w:rFonts w:ascii="Times New Roman" w:eastAsia="Times New Roman" w:hAnsi="Times New Roman" w:cs="Times New Roman"/>
          <w:sz w:val="28"/>
          <w:szCs w:val="24"/>
        </w:rPr>
        <w:t xml:space="preserve">", </w:t>
      </w:r>
      <w:proofErr w:type="gramStart"/>
      <w:r w:rsidRPr="00AD7A4C">
        <w:rPr>
          <w:rFonts w:ascii="Times New Roman" w:eastAsia="Times New Roman" w:hAnsi="Times New Roman" w:cs="Times New Roman"/>
          <w:sz w:val="28"/>
          <w:szCs w:val="24"/>
        </w:rPr>
        <w:t>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8" w:anchor="dst100055" w:history="1">
        <w:r w:rsidRPr="00AD7A4C">
          <w:rPr>
            <w:rFonts w:ascii="Times New Roman" w:eastAsia="Times New Roman" w:hAnsi="Times New Roman" w:cs="Times New Roman"/>
            <w:sz w:val="28"/>
            <w:szCs w:val="24"/>
          </w:rPr>
          <w:t>уведомления</w:t>
        </w:r>
      </w:hyperlink>
      <w:r w:rsidRPr="00AD7A4C">
        <w:rPr>
          <w:rFonts w:ascii="Times New Roman" w:eastAsia="Times New Roman" w:hAnsi="Times New Roman" w:cs="Times New Roman"/>
          <w:sz w:val="28"/>
          <w:szCs w:val="24"/>
        </w:rPr>
        <w:t>, если договором аренды земельного</w:t>
      </w:r>
      <w:proofErr w:type="gramEnd"/>
      <w:r w:rsidRPr="00AD7A4C">
        <w:rPr>
          <w:rFonts w:ascii="Times New Roman" w:eastAsia="Times New Roman" w:hAnsi="Times New Roman" w:cs="Times New Roman"/>
          <w:sz w:val="28"/>
          <w:szCs w:val="24"/>
        </w:rPr>
        <w:t xml:space="preserve"> участка не предусмотрено иное. В </w:t>
      </w:r>
      <w:r w:rsidRPr="00AD7A4C">
        <w:rPr>
          <w:rFonts w:ascii="Times New Roman" w:eastAsia="Times New Roman" w:hAnsi="Times New Roman" w:cs="Times New Roman"/>
          <w:sz w:val="28"/>
          <w:szCs w:val="24"/>
        </w:rPr>
        <w:lastRenderedPageBreak/>
        <w:t>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AD7A4C" w:rsidRPr="00AD7A4C" w:rsidRDefault="00AD7A4C" w:rsidP="00AD7A4C">
      <w:pPr>
        <w:shd w:val="clear" w:color="auto" w:fill="FFFFFF"/>
        <w:spacing w:after="0" w:line="290"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в</w:t>
      </w:r>
      <w:proofErr w:type="gramEnd"/>
      <w:r w:rsidRPr="00AD7A4C">
        <w:rPr>
          <w:rFonts w:ascii="Times New Roman" w:eastAsia="Times New Roman" w:hAnsi="Times New Roman" w:cs="Times New Roman"/>
          <w:sz w:val="28"/>
          <w:szCs w:val="24"/>
        </w:rPr>
        <w:t xml:space="preserve"> ред. Федеральных законов от 22.07.2005 </w:t>
      </w:r>
      <w:hyperlink r:id="rId9" w:anchor="dst100083" w:history="1">
        <w:r w:rsidRPr="00AD7A4C">
          <w:rPr>
            <w:rFonts w:ascii="Times New Roman" w:eastAsia="Times New Roman" w:hAnsi="Times New Roman" w:cs="Times New Roman"/>
            <w:sz w:val="28"/>
            <w:szCs w:val="24"/>
          </w:rPr>
          <w:t>N 117-ФЗ</w:t>
        </w:r>
      </w:hyperlink>
      <w:r w:rsidRPr="00AD7A4C">
        <w:rPr>
          <w:rFonts w:ascii="Times New Roman" w:eastAsia="Times New Roman" w:hAnsi="Times New Roman" w:cs="Times New Roman"/>
          <w:sz w:val="28"/>
          <w:szCs w:val="24"/>
        </w:rPr>
        <w:t>, от 23.06.2014 N 171-ФЗ, от 03.07.2018 </w:t>
      </w:r>
      <w:hyperlink r:id="rId10" w:anchor="dst100013" w:history="1">
        <w:r w:rsidRPr="00AD7A4C">
          <w:rPr>
            <w:rFonts w:ascii="Times New Roman" w:eastAsia="Times New Roman" w:hAnsi="Times New Roman" w:cs="Times New Roman"/>
            <w:sz w:val="28"/>
            <w:szCs w:val="24"/>
          </w:rPr>
          <w:t>N 185-ФЗ</w:t>
        </w:r>
      </w:hyperlink>
      <w:r w:rsidRPr="00AD7A4C">
        <w:rPr>
          <w:rFonts w:ascii="Times New Roman" w:eastAsia="Times New Roman" w:hAnsi="Times New Roman" w:cs="Times New Roman"/>
          <w:sz w:val="28"/>
          <w:szCs w:val="24"/>
        </w:rPr>
        <w:t>, от 25.12.2018 </w:t>
      </w:r>
      <w:hyperlink r:id="rId11" w:anchor="dst100013" w:history="1">
        <w:r w:rsidRPr="00AD7A4C">
          <w:rPr>
            <w:rFonts w:ascii="Times New Roman" w:eastAsia="Times New Roman" w:hAnsi="Times New Roman" w:cs="Times New Roman"/>
            <w:sz w:val="28"/>
            <w:szCs w:val="24"/>
          </w:rPr>
          <w:t>N 485-ФЗ</w:t>
        </w:r>
      </w:hyperlink>
      <w:r w:rsidRPr="00AD7A4C">
        <w:rPr>
          <w:rFonts w:ascii="Times New Roman" w:eastAsia="Times New Roman" w:hAnsi="Times New Roman" w:cs="Times New Roman"/>
          <w:sz w:val="28"/>
          <w:szCs w:val="24"/>
        </w:rPr>
        <w:t>)</w:t>
      </w:r>
    </w:p>
    <w:p w:rsidR="00AD7A4C" w:rsidRPr="00AD7A4C" w:rsidRDefault="00AD7A4C" w:rsidP="00AD7A4C">
      <w:pPr>
        <w:shd w:val="clear" w:color="auto" w:fill="FFFFFF"/>
        <w:spacing w:after="0" w:line="362"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см</w:t>
      </w:r>
      <w:proofErr w:type="gramEnd"/>
      <w:r w:rsidRPr="00AD7A4C">
        <w:rPr>
          <w:rFonts w:ascii="Times New Roman" w:eastAsia="Times New Roman" w:hAnsi="Times New Roman" w:cs="Times New Roman"/>
          <w:sz w:val="28"/>
          <w:szCs w:val="24"/>
        </w:rPr>
        <w:t>. текст в предыдущей редакции)</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5" w:name="dst1139"/>
      <w:bookmarkEnd w:id="5"/>
      <w:r w:rsidRPr="00AD7A4C">
        <w:rPr>
          <w:rFonts w:ascii="Times New Roman" w:eastAsia="Times New Roman" w:hAnsi="Times New Roman" w:cs="Times New Roman"/>
          <w:sz w:val="28"/>
          <w:szCs w:val="24"/>
        </w:rPr>
        <w:t xml:space="preserve">5.1. </w:t>
      </w:r>
      <w:proofErr w:type="gramStart"/>
      <w:r w:rsidRPr="00AD7A4C">
        <w:rPr>
          <w:rFonts w:ascii="Times New Roman" w:eastAsia="Times New Roman" w:hAnsi="Times New Roman" w:cs="Times New Roman"/>
          <w:sz w:val="28"/>
          <w:szCs w:val="24"/>
        </w:rPr>
        <w:t>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w:t>
      </w:r>
      <w:proofErr w:type="gramEnd"/>
      <w:r w:rsidRPr="00AD7A4C">
        <w:rPr>
          <w:rFonts w:ascii="Times New Roman" w:eastAsia="Times New Roman" w:hAnsi="Times New Roman" w:cs="Times New Roman"/>
          <w:sz w:val="28"/>
          <w:szCs w:val="24"/>
        </w:rPr>
        <w:t xml:space="preserve"> </w:t>
      </w:r>
      <w:proofErr w:type="gramStart"/>
      <w:r w:rsidRPr="00AD7A4C">
        <w:rPr>
          <w:rFonts w:ascii="Times New Roman" w:eastAsia="Times New Roman" w:hAnsi="Times New Roman" w:cs="Times New Roman"/>
          <w:sz w:val="28"/>
          <w:szCs w:val="24"/>
        </w:rPr>
        <w:t>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12" w:anchor="dst0" w:history="1">
        <w:r w:rsidRPr="00AD7A4C">
          <w:rPr>
            <w:rFonts w:ascii="Times New Roman" w:eastAsia="Times New Roman" w:hAnsi="Times New Roman" w:cs="Times New Roman"/>
            <w:sz w:val="28"/>
            <w:szCs w:val="24"/>
          </w:rPr>
          <w:t>законом</w:t>
        </w:r>
      </w:hyperlink>
      <w:r w:rsidRPr="00AD7A4C">
        <w:rPr>
          <w:rFonts w:ascii="Times New Roman" w:eastAsia="Times New Roman" w:hAnsi="Times New Roman" w:cs="Times New Roman"/>
          <w:sz w:val="28"/>
          <w:szCs w:val="24"/>
        </w:rPr>
        <w:t> от 16 июля 1998 года N 102-ФЗ "Об ипотеке (залоге недвижимости)"), допускается только в случае передачи указанным лицом прав и обязанностей по указанным</w:t>
      </w:r>
      <w:proofErr w:type="gramEnd"/>
      <w:r w:rsidRPr="00AD7A4C">
        <w:rPr>
          <w:rFonts w:ascii="Times New Roman" w:eastAsia="Times New Roman" w:hAnsi="Times New Roman" w:cs="Times New Roman"/>
          <w:sz w:val="28"/>
          <w:szCs w:val="24"/>
        </w:rPr>
        <w:t xml:space="preserve">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w:t>
      </w:r>
      <w:proofErr w:type="gramStart"/>
      <w:r w:rsidRPr="00AD7A4C">
        <w:rPr>
          <w:rFonts w:ascii="Times New Roman" w:eastAsia="Times New Roman" w:hAnsi="Times New Roman" w:cs="Times New Roman"/>
          <w:sz w:val="28"/>
          <w:szCs w:val="24"/>
        </w:rPr>
        <w:t>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w:t>
      </w:r>
      <w:proofErr w:type="gramEnd"/>
      <w:r w:rsidRPr="00AD7A4C">
        <w:rPr>
          <w:rFonts w:ascii="Times New Roman" w:eastAsia="Times New Roman" w:hAnsi="Times New Roman" w:cs="Times New Roman"/>
          <w:sz w:val="28"/>
          <w:szCs w:val="24"/>
        </w:rPr>
        <w:t xml:space="preserve"> в залог или обращения взыскания на переданные в залог арендные права в порядке, установленном Федеральным </w:t>
      </w:r>
      <w:hyperlink r:id="rId13" w:anchor="dst0" w:history="1">
        <w:r w:rsidRPr="00AD7A4C">
          <w:rPr>
            <w:rFonts w:ascii="Times New Roman" w:eastAsia="Times New Roman" w:hAnsi="Times New Roman" w:cs="Times New Roman"/>
            <w:sz w:val="28"/>
            <w:szCs w:val="24"/>
          </w:rPr>
          <w:t>законом</w:t>
        </w:r>
      </w:hyperlink>
      <w:r w:rsidRPr="00AD7A4C">
        <w:rPr>
          <w:rFonts w:ascii="Times New Roman" w:eastAsia="Times New Roman" w:hAnsi="Times New Roman" w:cs="Times New Roman"/>
          <w:sz w:val="28"/>
          <w:szCs w:val="24"/>
        </w:rPr>
        <w:t> от 16 июля 1998 года N 102-ФЗ "Об ипотеке (залоге недвижимости)"), не допускается.</w:t>
      </w:r>
    </w:p>
    <w:p w:rsidR="00AD7A4C" w:rsidRPr="00AD7A4C" w:rsidRDefault="00AD7A4C" w:rsidP="00AD7A4C">
      <w:pPr>
        <w:shd w:val="clear" w:color="auto" w:fill="FFFFFF"/>
        <w:spacing w:after="0" w:line="290"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 xml:space="preserve">(п. 5.1 </w:t>
      </w:r>
      <w:proofErr w:type="gramStart"/>
      <w:r w:rsidRPr="00AD7A4C">
        <w:rPr>
          <w:rFonts w:ascii="Times New Roman" w:eastAsia="Times New Roman" w:hAnsi="Times New Roman" w:cs="Times New Roman"/>
          <w:sz w:val="28"/>
          <w:szCs w:val="24"/>
        </w:rPr>
        <w:t>введен</w:t>
      </w:r>
      <w:proofErr w:type="gramEnd"/>
      <w:r w:rsidRPr="00AD7A4C">
        <w:rPr>
          <w:rFonts w:ascii="Times New Roman" w:eastAsia="Times New Roman" w:hAnsi="Times New Roman" w:cs="Times New Roman"/>
          <w:sz w:val="28"/>
          <w:szCs w:val="24"/>
        </w:rPr>
        <w:t xml:space="preserve"> Федеральным </w:t>
      </w:r>
      <w:hyperlink r:id="rId14" w:anchor="dst100252" w:history="1">
        <w:r w:rsidRPr="00AD7A4C">
          <w:rPr>
            <w:rFonts w:ascii="Times New Roman" w:eastAsia="Times New Roman" w:hAnsi="Times New Roman" w:cs="Times New Roman"/>
            <w:sz w:val="28"/>
            <w:szCs w:val="24"/>
          </w:rPr>
          <w:t>законом</w:t>
        </w:r>
      </w:hyperlink>
      <w:r w:rsidRPr="00AD7A4C">
        <w:rPr>
          <w:rFonts w:ascii="Times New Roman" w:eastAsia="Times New Roman" w:hAnsi="Times New Roman" w:cs="Times New Roman"/>
          <w:sz w:val="28"/>
          <w:szCs w:val="24"/>
        </w:rPr>
        <w:t> от 21.07.2014 N 217-ФЗ)</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6" w:name="dst2277"/>
      <w:bookmarkEnd w:id="6"/>
      <w:r w:rsidRPr="00AD7A4C">
        <w:rPr>
          <w:rFonts w:ascii="Times New Roman" w:eastAsia="Times New Roman" w:hAnsi="Times New Roman" w:cs="Times New Roman"/>
          <w:sz w:val="28"/>
          <w:szCs w:val="24"/>
        </w:rPr>
        <w:t xml:space="preserve">6. </w:t>
      </w:r>
      <w:proofErr w:type="gramStart"/>
      <w:r w:rsidRPr="00AD7A4C">
        <w:rPr>
          <w:rFonts w:ascii="Times New Roman" w:eastAsia="Times New Roman" w:hAnsi="Times New Roman" w:cs="Times New Roman"/>
          <w:sz w:val="28"/>
          <w:szCs w:val="24"/>
        </w:rPr>
        <w:t>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15" w:anchor="dst0" w:history="1">
        <w:r w:rsidRPr="00AD7A4C">
          <w:rPr>
            <w:rFonts w:ascii="Times New Roman" w:eastAsia="Times New Roman" w:hAnsi="Times New Roman" w:cs="Times New Roman"/>
            <w:sz w:val="28"/>
            <w:szCs w:val="24"/>
          </w:rPr>
          <w:t>законом</w:t>
        </w:r>
      </w:hyperlink>
      <w:r w:rsidRPr="00AD7A4C">
        <w:rPr>
          <w:rFonts w:ascii="Times New Roman" w:eastAsia="Times New Roman" w:hAnsi="Times New Roman" w:cs="Times New Roman"/>
          <w:sz w:val="28"/>
          <w:szCs w:val="24"/>
        </w:rPr>
        <w:t> от 29 ноября 2014 года N 377-ФЗ "О развитии Республики</w:t>
      </w:r>
      <w:proofErr w:type="gramEnd"/>
      <w:r w:rsidRPr="00AD7A4C">
        <w:rPr>
          <w:rFonts w:ascii="Times New Roman" w:eastAsia="Times New Roman" w:hAnsi="Times New Roman" w:cs="Times New Roman"/>
          <w:sz w:val="28"/>
          <w:szCs w:val="24"/>
        </w:rPr>
        <w:t xml:space="preserve"> </w:t>
      </w:r>
      <w:proofErr w:type="gramStart"/>
      <w:r w:rsidRPr="00AD7A4C">
        <w:rPr>
          <w:rFonts w:ascii="Times New Roman" w:eastAsia="Times New Roman" w:hAnsi="Times New Roman" w:cs="Times New Roman"/>
          <w:sz w:val="28"/>
          <w:szCs w:val="24"/>
        </w:rPr>
        <w:t>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6" w:anchor="dst100346" w:history="1">
        <w:r w:rsidRPr="00AD7A4C">
          <w:rPr>
            <w:rFonts w:ascii="Times New Roman" w:eastAsia="Times New Roman" w:hAnsi="Times New Roman" w:cs="Times New Roman"/>
            <w:sz w:val="28"/>
            <w:szCs w:val="24"/>
          </w:rPr>
          <w:t>частью 4 статьи 18</w:t>
        </w:r>
      </w:hyperlink>
      <w:r w:rsidRPr="00AD7A4C">
        <w:rPr>
          <w:rFonts w:ascii="Times New Roman" w:eastAsia="Times New Roman" w:hAnsi="Times New Roman" w:cs="Times New Roman"/>
          <w:sz w:val="28"/>
          <w:szCs w:val="24"/>
        </w:rPr>
        <w:t> Федерального закона от 24 июля 2007 года N 209-ФЗ "О развитии малого и среднего предпринимательства в Российской Федерации</w:t>
      </w:r>
      <w:proofErr w:type="gramEnd"/>
      <w:r w:rsidRPr="00AD7A4C">
        <w:rPr>
          <w:rFonts w:ascii="Times New Roman" w:eastAsia="Times New Roman" w:hAnsi="Times New Roman" w:cs="Times New Roman"/>
          <w:sz w:val="28"/>
          <w:szCs w:val="24"/>
        </w:rPr>
        <w:t>",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AD7A4C" w:rsidRPr="00AD7A4C" w:rsidRDefault="00AD7A4C" w:rsidP="00AD7A4C">
      <w:pPr>
        <w:shd w:val="clear" w:color="auto" w:fill="FFFFFF"/>
        <w:spacing w:after="0" w:line="290"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в</w:t>
      </w:r>
      <w:proofErr w:type="gramEnd"/>
      <w:r w:rsidRPr="00AD7A4C">
        <w:rPr>
          <w:rFonts w:ascii="Times New Roman" w:eastAsia="Times New Roman" w:hAnsi="Times New Roman" w:cs="Times New Roman"/>
          <w:sz w:val="28"/>
          <w:szCs w:val="24"/>
        </w:rPr>
        <w:t xml:space="preserve"> ред. Федеральных законов от 22.07.2005 </w:t>
      </w:r>
      <w:hyperlink r:id="rId17" w:anchor="dst100083" w:history="1">
        <w:r w:rsidRPr="00AD7A4C">
          <w:rPr>
            <w:rFonts w:ascii="Times New Roman" w:eastAsia="Times New Roman" w:hAnsi="Times New Roman" w:cs="Times New Roman"/>
            <w:sz w:val="28"/>
            <w:szCs w:val="24"/>
          </w:rPr>
          <w:t>N 117-ФЗ</w:t>
        </w:r>
      </w:hyperlink>
      <w:r w:rsidRPr="00AD7A4C">
        <w:rPr>
          <w:rFonts w:ascii="Times New Roman" w:eastAsia="Times New Roman" w:hAnsi="Times New Roman" w:cs="Times New Roman"/>
          <w:sz w:val="28"/>
          <w:szCs w:val="24"/>
        </w:rPr>
        <w:t>, от 23.06.2014 N 171-ФЗ, от 03.07.2018 </w:t>
      </w:r>
      <w:hyperlink r:id="rId18" w:anchor="dst100014" w:history="1">
        <w:r w:rsidRPr="00AD7A4C">
          <w:rPr>
            <w:rFonts w:ascii="Times New Roman" w:eastAsia="Times New Roman" w:hAnsi="Times New Roman" w:cs="Times New Roman"/>
            <w:sz w:val="28"/>
            <w:szCs w:val="24"/>
          </w:rPr>
          <w:t>N 185-ФЗ</w:t>
        </w:r>
      </w:hyperlink>
      <w:r w:rsidRPr="00AD7A4C">
        <w:rPr>
          <w:rFonts w:ascii="Times New Roman" w:eastAsia="Times New Roman" w:hAnsi="Times New Roman" w:cs="Times New Roman"/>
          <w:sz w:val="28"/>
          <w:szCs w:val="24"/>
        </w:rPr>
        <w:t>, от 25.12.2018 </w:t>
      </w:r>
      <w:hyperlink r:id="rId19" w:anchor="dst100014" w:history="1">
        <w:r w:rsidRPr="00AD7A4C">
          <w:rPr>
            <w:rFonts w:ascii="Times New Roman" w:eastAsia="Times New Roman" w:hAnsi="Times New Roman" w:cs="Times New Roman"/>
            <w:sz w:val="28"/>
            <w:szCs w:val="24"/>
          </w:rPr>
          <w:t>N 485-ФЗ</w:t>
        </w:r>
      </w:hyperlink>
      <w:r w:rsidRPr="00AD7A4C">
        <w:rPr>
          <w:rFonts w:ascii="Times New Roman" w:eastAsia="Times New Roman" w:hAnsi="Times New Roman" w:cs="Times New Roman"/>
          <w:sz w:val="28"/>
          <w:szCs w:val="24"/>
        </w:rPr>
        <w:t>)</w:t>
      </w:r>
    </w:p>
    <w:p w:rsidR="00AD7A4C" w:rsidRPr="00AD7A4C" w:rsidRDefault="00AD7A4C" w:rsidP="00AD7A4C">
      <w:pPr>
        <w:shd w:val="clear" w:color="auto" w:fill="FFFFFF"/>
        <w:spacing w:after="0" w:line="362"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см</w:t>
      </w:r>
      <w:proofErr w:type="gramEnd"/>
      <w:r w:rsidRPr="00AD7A4C">
        <w:rPr>
          <w:rFonts w:ascii="Times New Roman" w:eastAsia="Times New Roman" w:hAnsi="Times New Roman" w:cs="Times New Roman"/>
          <w:sz w:val="28"/>
          <w:szCs w:val="24"/>
        </w:rPr>
        <w:t>. текст в предыдущей редакции)</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7" w:name="dst391"/>
      <w:bookmarkEnd w:id="7"/>
      <w:r w:rsidRPr="00AD7A4C">
        <w:rPr>
          <w:rFonts w:ascii="Times New Roman" w:eastAsia="Times New Roman" w:hAnsi="Times New Roman" w:cs="Times New Roman"/>
          <w:sz w:val="28"/>
          <w:szCs w:val="24"/>
        </w:rPr>
        <w:t>7 - 8. Утратили силу с 1 марта 2015 года. - Федеральный закон от 23.06.2014 N 171-ФЗ.</w:t>
      </w:r>
    </w:p>
    <w:p w:rsidR="00AD7A4C" w:rsidRPr="00AD7A4C" w:rsidRDefault="00AD7A4C" w:rsidP="00AD7A4C">
      <w:pPr>
        <w:shd w:val="clear" w:color="auto" w:fill="FFFFFF"/>
        <w:spacing w:after="192" w:line="362"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см</w:t>
      </w:r>
      <w:proofErr w:type="gramEnd"/>
      <w:r w:rsidRPr="00AD7A4C">
        <w:rPr>
          <w:rFonts w:ascii="Times New Roman" w:eastAsia="Times New Roman" w:hAnsi="Times New Roman" w:cs="Times New Roman"/>
          <w:sz w:val="28"/>
          <w:szCs w:val="24"/>
        </w:rPr>
        <w:t>. текст в предыдущей редакции)</w:t>
      </w:r>
    </w:p>
    <w:p w:rsidR="00AD7A4C" w:rsidRPr="00AD7A4C" w:rsidRDefault="00AD7A4C" w:rsidP="00AD7A4C">
      <w:pPr>
        <w:shd w:val="clear" w:color="auto" w:fill="F4F3F8"/>
        <w:spacing w:after="0" w:line="240" w:lineRule="auto"/>
        <w:jc w:val="both"/>
        <w:rPr>
          <w:rFonts w:ascii="Times New Roman" w:eastAsia="Times New Roman" w:hAnsi="Times New Roman" w:cs="Times New Roman"/>
          <w:sz w:val="28"/>
          <w:szCs w:val="24"/>
        </w:rPr>
      </w:pPr>
      <w:proofErr w:type="spellStart"/>
      <w:r w:rsidRPr="00AD7A4C">
        <w:rPr>
          <w:rFonts w:ascii="Times New Roman" w:eastAsia="Times New Roman" w:hAnsi="Times New Roman" w:cs="Times New Roman"/>
          <w:sz w:val="28"/>
          <w:szCs w:val="24"/>
        </w:rPr>
        <w:t>КонсультантПлюс</w:t>
      </w:r>
      <w:proofErr w:type="spellEnd"/>
      <w:r w:rsidRPr="00AD7A4C">
        <w:rPr>
          <w:rFonts w:ascii="Times New Roman" w:eastAsia="Times New Roman" w:hAnsi="Times New Roman" w:cs="Times New Roman"/>
          <w:sz w:val="28"/>
          <w:szCs w:val="24"/>
        </w:rPr>
        <w:t>: примечание.</w:t>
      </w:r>
    </w:p>
    <w:p w:rsidR="00AD7A4C" w:rsidRPr="00AD7A4C" w:rsidRDefault="00AD7A4C" w:rsidP="00AD7A4C">
      <w:pPr>
        <w:shd w:val="clear" w:color="auto" w:fill="F4F3F8"/>
        <w:spacing w:after="96" w:line="240" w:lineRule="auto"/>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П. 9 ст. 22 распространяется на договоры, заключенные до 14.12.2011, обязательства сторон по которым не исполнены на указанную дату (ФЗ от 12.12.2011 </w:t>
      </w:r>
      <w:hyperlink r:id="rId20" w:anchor="dst100064" w:history="1">
        <w:r w:rsidRPr="00AD7A4C">
          <w:rPr>
            <w:rFonts w:ascii="Times New Roman" w:eastAsia="Times New Roman" w:hAnsi="Times New Roman" w:cs="Times New Roman"/>
            <w:sz w:val="28"/>
            <w:szCs w:val="24"/>
          </w:rPr>
          <w:t>N 427-ФЗ</w:t>
        </w:r>
      </w:hyperlink>
      <w:r w:rsidRPr="00AD7A4C">
        <w:rPr>
          <w:rFonts w:ascii="Times New Roman" w:eastAsia="Times New Roman" w:hAnsi="Times New Roman" w:cs="Times New Roman"/>
          <w:sz w:val="28"/>
          <w:szCs w:val="24"/>
        </w:rPr>
        <w:t>).</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8" w:name="dst392"/>
      <w:bookmarkEnd w:id="8"/>
      <w:r w:rsidRPr="00AD7A4C">
        <w:rPr>
          <w:rFonts w:ascii="Times New Roman" w:eastAsia="Times New Roman" w:hAnsi="Times New Roman" w:cs="Times New Roman"/>
          <w:sz w:val="28"/>
          <w:szCs w:val="24"/>
        </w:rPr>
        <w:t xml:space="preserve">9. </w:t>
      </w:r>
      <w:proofErr w:type="gramStart"/>
      <w:r w:rsidRPr="00AD7A4C">
        <w:rPr>
          <w:rFonts w:ascii="Times New Roman" w:eastAsia="Times New Roman" w:hAnsi="Times New Roman" w:cs="Times New Roman"/>
          <w:sz w:val="28"/>
          <w:szCs w:val="24"/>
        </w:rPr>
        <w:t>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r:id="rId21" w:anchor="dst2276" w:history="1">
        <w:r w:rsidRPr="00AD7A4C">
          <w:rPr>
            <w:rFonts w:ascii="Times New Roman" w:eastAsia="Times New Roman" w:hAnsi="Times New Roman" w:cs="Times New Roman"/>
            <w:sz w:val="28"/>
            <w:szCs w:val="24"/>
          </w:rPr>
          <w:t>пунктах 5</w:t>
        </w:r>
      </w:hyperlink>
      <w:r w:rsidRPr="00AD7A4C">
        <w:rPr>
          <w:rFonts w:ascii="Times New Roman" w:eastAsia="Times New Roman" w:hAnsi="Times New Roman" w:cs="Times New Roman"/>
          <w:sz w:val="28"/>
          <w:szCs w:val="24"/>
        </w:rPr>
        <w:t> и </w:t>
      </w:r>
      <w:hyperlink r:id="rId22" w:anchor="dst2277" w:history="1">
        <w:r w:rsidRPr="00AD7A4C">
          <w:rPr>
            <w:rFonts w:ascii="Times New Roman" w:eastAsia="Times New Roman" w:hAnsi="Times New Roman" w:cs="Times New Roman"/>
            <w:sz w:val="28"/>
            <w:szCs w:val="24"/>
          </w:rPr>
          <w:t>6</w:t>
        </w:r>
      </w:hyperlink>
      <w:r w:rsidRPr="00AD7A4C">
        <w:rPr>
          <w:rFonts w:ascii="Times New Roman" w:eastAsia="Times New Roman" w:hAnsi="Times New Roman" w:cs="Times New Roman"/>
          <w:sz w:val="28"/>
          <w:szCs w:val="24"/>
        </w:rPr>
        <w:t> настоящей статьи, без согласия</w:t>
      </w:r>
      <w:proofErr w:type="gramEnd"/>
      <w:r w:rsidRPr="00AD7A4C">
        <w:rPr>
          <w:rFonts w:ascii="Times New Roman" w:eastAsia="Times New Roman" w:hAnsi="Times New Roman" w:cs="Times New Roman"/>
          <w:sz w:val="28"/>
          <w:szCs w:val="24"/>
        </w:rPr>
        <w:t xml:space="preserve">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AD7A4C" w:rsidRPr="00AD7A4C" w:rsidRDefault="00AD7A4C" w:rsidP="00AD7A4C">
      <w:pPr>
        <w:shd w:val="clear" w:color="auto" w:fill="FFFFFF"/>
        <w:spacing w:after="0" w:line="290"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в</w:t>
      </w:r>
      <w:proofErr w:type="gramEnd"/>
      <w:r w:rsidRPr="00AD7A4C">
        <w:rPr>
          <w:rFonts w:ascii="Times New Roman" w:eastAsia="Times New Roman" w:hAnsi="Times New Roman" w:cs="Times New Roman"/>
          <w:sz w:val="28"/>
          <w:szCs w:val="24"/>
        </w:rPr>
        <w:t xml:space="preserve"> ред. Федеральных законов от 24.07.2007 </w:t>
      </w:r>
      <w:hyperlink r:id="rId23" w:anchor="dst100013" w:history="1">
        <w:r w:rsidRPr="00AD7A4C">
          <w:rPr>
            <w:rFonts w:ascii="Times New Roman" w:eastAsia="Times New Roman" w:hAnsi="Times New Roman" w:cs="Times New Roman"/>
            <w:sz w:val="28"/>
            <w:szCs w:val="24"/>
          </w:rPr>
          <w:t>N 212-ФЗ</w:t>
        </w:r>
      </w:hyperlink>
      <w:r w:rsidRPr="00AD7A4C">
        <w:rPr>
          <w:rFonts w:ascii="Times New Roman" w:eastAsia="Times New Roman" w:hAnsi="Times New Roman" w:cs="Times New Roman"/>
          <w:sz w:val="28"/>
          <w:szCs w:val="24"/>
        </w:rPr>
        <w:t>, от 12.12.2011 </w:t>
      </w:r>
      <w:hyperlink r:id="rId24" w:anchor="dst100054" w:history="1">
        <w:r w:rsidRPr="00AD7A4C">
          <w:rPr>
            <w:rFonts w:ascii="Times New Roman" w:eastAsia="Times New Roman" w:hAnsi="Times New Roman" w:cs="Times New Roman"/>
            <w:sz w:val="28"/>
            <w:szCs w:val="24"/>
          </w:rPr>
          <w:t>N 427-ФЗ</w:t>
        </w:r>
      </w:hyperlink>
      <w:r w:rsidRPr="00AD7A4C">
        <w:rPr>
          <w:rFonts w:ascii="Times New Roman" w:eastAsia="Times New Roman" w:hAnsi="Times New Roman" w:cs="Times New Roman"/>
          <w:sz w:val="28"/>
          <w:szCs w:val="24"/>
        </w:rPr>
        <w:t>, от 23.06.2014 N 171-ФЗ)</w:t>
      </w:r>
    </w:p>
    <w:p w:rsidR="00AD7A4C" w:rsidRPr="00AD7A4C" w:rsidRDefault="00AD7A4C" w:rsidP="00AD7A4C">
      <w:pPr>
        <w:shd w:val="clear" w:color="auto" w:fill="FFFFFF"/>
        <w:spacing w:after="0" w:line="362"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см</w:t>
      </w:r>
      <w:proofErr w:type="gramEnd"/>
      <w:r w:rsidRPr="00AD7A4C">
        <w:rPr>
          <w:rFonts w:ascii="Times New Roman" w:eastAsia="Times New Roman" w:hAnsi="Times New Roman" w:cs="Times New Roman"/>
          <w:sz w:val="28"/>
          <w:szCs w:val="24"/>
        </w:rPr>
        <w:t>. текст в предыдущей редакции)</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9" w:name="dst1682"/>
      <w:bookmarkEnd w:id="9"/>
      <w:r w:rsidRPr="00AD7A4C">
        <w:rPr>
          <w:rFonts w:ascii="Times New Roman" w:eastAsia="Times New Roman" w:hAnsi="Times New Roman" w:cs="Times New Roman"/>
          <w:sz w:val="28"/>
          <w:szCs w:val="24"/>
        </w:rPr>
        <w:t xml:space="preserve">9.1. </w:t>
      </w:r>
      <w:proofErr w:type="gramStart"/>
      <w:r w:rsidRPr="00AD7A4C">
        <w:rPr>
          <w:rFonts w:ascii="Times New Roman" w:eastAsia="Times New Roman" w:hAnsi="Times New Roman" w:cs="Times New Roman"/>
          <w:sz w:val="28"/>
          <w:szCs w:val="24"/>
        </w:rPr>
        <w:t>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w:t>
      </w:r>
      <w:proofErr w:type="gramEnd"/>
      <w:r w:rsidRPr="00AD7A4C">
        <w:rPr>
          <w:rFonts w:ascii="Times New Roman" w:eastAsia="Times New Roman" w:hAnsi="Times New Roman" w:cs="Times New Roman"/>
          <w:sz w:val="28"/>
          <w:szCs w:val="24"/>
        </w:rPr>
        <w:t xml:space="preserve">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AD7A4C" w:rsidRPr="00AD7A4C" w:rsidRDefault="00AD7A4C" w:rsidP="00AD7A4C">
      <w:pPr>
        <w:shd w:val="clear" w:color="auto" w:fill="FFFFFF"/>
        <w:spacing w:after="0" w:line="290"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 xml:space="preserve">(п. 9.1 </w:t>
      </w:r>
      <w:proofErr w:type="gramStart"/>
      <w:r w:rsidRPr="00AD7A4C">
        <w:rPr>
          <w:rFonts w:ascii="Times New Roman" w:eastAsia="Times New Roman" w:hAnsi="Times New Roman" w:cs="Times New Roman"/>
          <w:sz w:val="28"/>
          <w:szCs w:val="24"/>
        </w:rPr>
        <w:t>введен</w:t>
      </w:r>
      <w:proofErr w:type="gramEnd"/>
      <w:r w:rsidRPr="00AD7A4C">
        <w:rPr>
          <w:rFonts w:ascii="Times New Roman" w:eastAsia="Times New Roman" w:hAnsi="Times New Roman" w:cs="Times New Roman"/>
          <w:sz w:val="28"/>
          <w:szCs w:val="24"/>
        </w:rPr>
        <w:t xml:space="preserve"> Федеральным </w:t>
      </w:r>
      <w:hyperlink r:id="rId25" w:anchor="dst100191" w:history="1">
        <w:r w:rsidRPr="00AD7A4C">
          <w:rPr>
            <w:rFonts w:ascii="Times New Roman" w:eastAsia="Times New Roman" w:hAnsi="Times New Roman" w:cs="Times New Roman"/>
            <w:sz w:val="28"/>
            <w:szCs w:val="24"/>
          </w:rPr>
          <w:t>законом</w:t>
        </w:r>
      </w:hyperlink>
      <w:r w:rsidRPr="00AD7A4C">
        <w:rPr>
          <w:rFonts w:ascii="Times New Roman" w:eastAsia="Times New Roman" w:hAnsi="Times New Roman" w:cs="Times New Roman"/>
          <w:sz w:val="28"/>
          <w:szCs w:val="24"/>
        </w:rPr>
        <w:t> от 21.07.2014 N 224-ФЗ; в ред. Федерального </w:t>
      </w:r>
      <w:hyperlink r:id="rId26" w:anchor="dst100387" w:history="1">
        <w:r w:rsidRPr="00AD7A4C">
          <w:rPr>
            <w:rFonts w:ascii="Times New Roman" w:eastAsia="Times New Roman" w:hAnsi="Times New Roman" w:cs="Times New Roman"/>
            <w:sz w:val="28"/>
            <w:szCs w:val="24"/>
          </w:rPr>
          <w:t>закона</w:t>
        </w:r>
      </w:hyperlink>
      <w:r w:rsidRPr="00AD7A4C">
        <w:rPr>
          <w:rFonts w:ascii="Times New Roman" w:eastAsia="Times New Roman" w:hAnsi="Times New Roman" w:cs="Times New Roman"/>
          <w:sz w:val="28"/>
          <w:szCs w:val="24"/>
        </w:rPr>
        <w:t> от 31.12.2017 N 506-ФЗ)</w:t>
      </w:r>
    </w:p>
    <w:p w:rsidR="00AD7A4C" w:rsidRPr="00AD7A4C" w:rsidRDefault="00AD7A4C" w:rsidP="00AD7A4C">
      <w:pPr>
        <w:shd w:val="clear" w:color="auto" w:fill="FFFFFF"/>
        <w:spacing w:after="0" w:line="362"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см</w:t>
      </w:r>
      <w:proofErr w:type="gramEnd"/>
      <w:r w:rsidRPr="00AD7A4C">
        <w:rPr>
          <w:rFonts w:ascii="Times New Roman" w:eastAsia="Times New Roman" w:hAnsi="Times New Roman" w:cs="Times New Roman"/>
          <w:sz w:val="28"/>
          <w:szCs w:val="24"/>
        </w:rPr>
        <w:t>. текст в предыдущей редакции)</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10" w:name="dst1683"/>
      <w:bookmarkEnd w:id="10"/>
      <w:r w:rsidRPr="00AD7A4C">
        <w:rPr>
          <w:rFonts w:ascii="Times New Roman" w:eastAsia="Times New Roman" w:hAnsi="Times New Roman" w:cs="Times New Roman"/>
          <w:sz w:val="28"/>
          <w:szCs w:val="24"/>
        </w:rPr>
        <w:t xml:space="preserve">9.2. </w:t>
      </w:r>
      <w:proofErr w:type="gramStart"/>
      <w:r w:rsidRPr="00AD7A4C">
        <w:rPr>
          <w:rFonts w:ascii="Times New Roman" w:eastAsia="Times New Roman" w:hAnsi="Times New Roman" w:cs="Times New Roman"/>
          <w:sz w:val="28"/>
          <w:szCs w:val="24"/>
        </w:rPr>
        <w:t>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w:t>
      </w:r>
      <w:proofErr w:type="gramEnd"/>
      <w:r w:rsidRPr="00AD7A4C">
        <w:rPr>
          <w:rFonts w:ascii="Times New Roman" w:eastAsia="Times New Roman" w:hAnsi="Times New Roman" w:cs="Times New Roman"/>
          <w:sz w:val="28"/>
          <w:szCs w:val="24"/>
        </w:rPr>
        <w:t xml:space="preserve"> территории в целях строительства стандартного жилья.</w:t>
      </w:r>
    </w:p>
    <w:p w:rsidR="00AD7A4C" w:rsidRPr="00AD7A4C" w:rsidRDefault="00AD7A4C" w:rsidP="00AD7A4C">
      <w:pPr>
        <w:shd w:val="clear" w:color="auto" w:fill="FFFFFF"/>
        <w:spacing w:after="0" w:line="290"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 xml:space="preserve">(п. 9.2 </w:t>
      </w:r>
      <w:proofErr w:type="gramStart"/>
      <w:r w:rsidRPr="00AD7A4C">
        <w:rPr>
          <w:rFonts w:ascii="Times New Roman" w:eastAsia="Times New Roman" w:hAnsi="Times New Roman" w:cs="Times New Roman"/>
          <w:sz w:val="28"/>
          <w:szCs w:val="24"/>
        </w:rPr>
        <w:t>введен</w:t>
      </w:r>
      <w:proofErr w:type="gramEnd"/>
      <w:r w:rsidRPr="00AD7A4C">
        <w:rPr>
          <w:rFonts w:ascii="Times New Roman" w:eastAsia="Times New Roman" w:hAnsi="Times New Roman" w:cs="Times New Roman"/>
          <w:sz w:val="28"/>
          <w:szCs w:val="24"/>
        </w:rPr>
        <w:t xml:space="preserve"> Федеральным </w:t>
      </w:r>
      <w:hyperlink r:id="rId27" w:anchor="dst100193" w:history="1">
        <w:r w:rsidRPr="00AD7A4C">
          <w:rPr>
            <w:rFonts w:ascii="Times New Roman" w:eastAsia="Times New Roman" w:hAnsi="Times New Roman" w:cs="Times New Roman"/>
            <w:sz w:val="28"/>
            <w:szCs w:val="24"/>
          </w:rPr>
          <w:t>законом</w:t>
        </w:r>
      </w:hyperlink>
      <w:r w:rsidRPr="00AD7A4C">
        <w:rPr>
          <w:rFonts w:ascii="Times New Roman" w:eastAsia="Times New Roman" w:hAnsi="Times New Roman" w:cs="Times New Roman"/>
          <w:sz w:val="28"/>
          <w:szCs w:val="24"/>
        </w:rPr>
        <w:t> от 21.07.2014 N 224-ФЗ; в ред. Федерального </w:t>
      </w:r>
      <w:hyperlink r:id="rId28" w:anchor="dst100388" w:history="1">
        <w:r w:rsidRPr="00AD7A4C">
          <w:rPr>
            <w:rFonts w:ascii="Times New Roman" w:eastAsia="Times New Roman" w:hAnsi="Times New Roman" w:cs="Times New Roman"/>
            <w:sz w:val="28"/>
            <w:szCs w:val="24"/>
          </w:rPr>
          <w:t>закона</w:t>
        </w:r>
      </w:hyperlink>
      <w:r w:rsidRPr="00AD7A4C">
        <w:rPr>
          <w:rFonts w:ascii="Times New Roman" w:eastAsia="Times New Roman" w:hAnsi="Times New Roman" w:cs="Times New Roman"/>
          <w:sz w:val="28"/>
          <w:szCs w:val="24"/>
        </w:rPr>
        <w:t> от 31.12.2017 N 506-ФЗ)</w:t>
      </w:r>
    </w:p>
    <w:p w:rsidR="00AD7A4C" w:rsidRPr="00AD7A4C" w:rsidRDefault="00AD7A4C" w:rsidP="00AD7A4C">
      <w:pPr>
        <w:shd w:val="clear" w:color="auto" w:fill="FFFFFF"/>
        <w:spacing w:after="0" w:line="362"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см</w:t>
      </w:r>
      <w:proofErr w:type="gramEnd"/>
      <w:r w:rsidRPr="00AD7A4C">
        <w:rPr>
          <w:rFonts w:ascii="Times New Roman" w:eastAsia="Times New Roman" w:hAnsi="Times New Roman" w:cs="Times New Roman"/>
          <w:sz w:val="28"/>
          <w:szCs w:val="24"/>
        </w:rPr>
        <w:t>. текст в предыдущей редакции)</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11" w:name="dst100180"/>
      <w:bookmarkEnd w:id="11"/>
      <w:r w:rsidRPr="00AD7A4C">
        <w:rPr>
          <w:rFonts w:ascii="Times New Roman" w:eastAsia="Times New Roman" w:hAnsi="Times New Roman" w:cs="Times New Roman"/>
          <w:sz w:val="28"/>
          <w:szCs w:val="24"/>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12" w:name="dst100181"/>
      <w:bookmarkEnd w:id="12"/>
      <w:r w:rsidRPr="00AD7A4C">
        <w:rPr>
          <w:rFonts w:ascii="Times New Roman" w:eastAsia="Times New Roman" w:hAnsi="Times New Roman" w:cs="Times New Roman"/>
          <w:sz w:val="28"/>
          <w:szCs w:val="24"/>
        </w:rPr>
        <w:t>11. Изъятые из оборота земельные участки не могут быть переданы в аренду, за исключением случаев, установленных федеральными законами.</w:t>
      </w:r>
    </w:p>
    <w:p w:rsidR="00AD7A4C" w:rsidRPr="00AD7A4C" w:rsidRDefault="00AD7A4C" w:rsidP="00AD7A4C">
      <w:pPr>
        <w:shd w:val="clear" w:color="auto" w:fill="FFFFFF"/>
        <w:spacing w:after="0" w:line="290" w:lineRule="atLeast"/>
        <w:ind w:firstLine="540"/>
        <w:jc w:val="both"/>
        <w:rPr>
          <w:rFonts w:ascii="Times New Roman" w:eastAsia="Times New Roman" w:hAnsi="Times New Roman" w:cs="Times New Roman"/>
          <w:sz w:val="28"/>
          <w:szCs w:val="24"/>
        </w:rPr>
      </w:pPr>
      <w:bookmarkStart w:id="13" w:name="dst393"/>
      <w:bookmarkEnd w:id="13"/>
      <w:r w:rsidRPr="00AD7A4C">
        <w:rPr>
          <w:rFonts w:ascii="Times New Roman" w:eastAsia="Times New Roman" w:hAnsi="Times New Roman" w:cs="Times New Roman"/>
          <w:sz w:val="28"/>
          <w:szCs w:val="24"/>
        </w:rPr>
        <w:t>12. Размер арендной платы является существенным условием договора аренды земельного участка.</w:t>
      </w:r>
    </w:p>
    <w:p w:rsidR="00AD7A4C" w:rsidRPr="00AD7A4C" w:rsidRDefault="00AD7A4C" w:rsidP="00AD7A4C">
      <w:pPr>
        <w:shd w:val="clear" w:color="auto" w:fill="FFFFFF"/>
        <w:spacing w:after="0" w:line="290" w:lineRule="atLeast"/>
        <w:jc w:val="both"/>
        <w:rPr>
          <w:rFonts w:ascii="Times New Roman" w:eastAsia="Times New Roman" w:hAnsi="Times New Roman" w:cs="Times New Roman"/>
          <w:sz w:val="28"/>
          <w:szCs w:val="24"/>
        </w:rPr>
      </w:pPr>
      <w:r w:rsidRPr="00AD7A4C">
        <w:rPr>
          <w:rFonts w:ascii="Times New Roman" w:eastAsia="Times New Roman" w:hAnsi="Times New Roman" w:cs="Times New Roman"/>
          <w:sz w:val="28"/>
          <w:szCs w:val="24"/>
        </w:rPr>
        <w:t>(</w:t>
      </w:r>
      <w:proofErr w:type="gramStart"/>
      <w:r w:rsidRPr="00AD7A4C">
        <w:rPr>
          <w:rFonts w:ascii="Times New Roman" w:eastAsia="Times New Roman" w:hAnsi="Times New Roman" w:cs="Times New Roman"/>
          <w:sz w:val="28"/>
          <w:szCs w:val="24"/>
        </w:rPr>
        <w:t>п</w:t>
      </w:r>
      <w:proofErr w:type="gramEnd"/>
      <w:r w:rsidRPr="00AD7A4C">
        <w:rPr>
          <w:rFonts w:ascii="Times New Roman" w:eastAsia="Times New Roman" w:hAnsi="Times New Roman" w:cs="Times New Roman"/>
          <w:sz w:val="28"/>
          <w:szCs w:val="24"/>
        </w:rPr>
        <w:t>. 12 введен Федеральным законом от 23.06.2014 N 171-ФЗ)</w:t>
      </w:r>
    </w:p>
    <w:p w:rsidR="00AD7A4C" w:rsidRPr="00AD7A4C" w:rsidRDefault="00AD7A4C" w:rsidP="00AD7A4C">
      <w:pPr>
        <w:shd w:val="clear" w:color="auto" w:fill="FFFFFF"/>
        <w:spacing w:after="0" w:line="362" w:lineRule="atLeast"/>
        <w:rPr>
          <w:rFonts w:ascii="Arial" w:eastAsia="Times New Roman" w:hAnsi="Arial" w:cs="Arial"/>
          <w:color w:val="333333"/>
          <w:sz w:val="24"/>
          <w:szCs w:val="24"/>
        </w:rPr>
      </w:pPr>
      <w:r w:rsidRPr="00AD7A4C">
        <w:rPr>
          <w:rFonts w:ascii="Arial" w:eastAsia="Times New Roman" w:hAnsi="Arial" w:cs="Arial"/>
          <w:color w:val="333333"/>
          <w:sz w:val="24"/>
          <w:szCs w:val="24"/>
        </w:rPr>
        <w:t> </w:t>
      </w:r>
    </w:p>
    <w:p w:rsidR="00F43A90" w:rsidRDefault="00F43A90"/>
    <w:sectPr w:rsidR="00F43A90" w:rsidSect="00AD7A4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AD7A4C"/>
    <w:rsid w:val="00AD7A4C"/>
    <w:rsid w:val="00F43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7A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A4C"/>
    <w:rPr>
      <w:rFonts w:ascii="Times New Roman" w:eastAsia="Times New Roman" w:hAnsi="Times New Roman" w:cs="Times New Roman"/>
      <w:b/>
      <w:bCs/>
      <w:kern w:val="36"/>
      <w:sz w:val="48"/>
      <w:szCs w:val="48"/>
    </w:rPr>
  </w:style>
  <w:style w:type="character" w:customStyle="1" w:styleId="blk">
    <w:name w:val="blk"/>
    <w:basedOn w:val="a0"/>
    <w:rsid w:val="00AD7A4C"/>
  </w:style>
  <w:style w:type="character" w:customStyle="1" w:styleId="hl">
    <w:name w:val="hl"/>
    <w:basedOn w:val="a0"/>
    <w:rsid w:val="00AD7A4C"/>
  </w:style>
  <w:style w:type="character" w:customStyle="1" w:styleId="nobr">
    <w:name w:val="nobr"/>
    <w:basedOn w:val="a0"/>
    <w:rsid w:val="00AD7A4C"/>
  </w:style>
  <w:style w:type="character" w:styleId="a3">
    <w:name w:val="Hyperlink"/>
    <w:basedOn w:val="a0"/>
    <w:uiPriority w:val="99"/>
    <w:semiHidden/>
    <w:unhideWhenUsed/>
    <w:rsid w:val="00AD7A4C"/>
    <w:rPr>
      <w:color w:val="0000FF"/>
      <w:u w:val="single"/>
    </w:rPr>
  </w:style>
</w:styles>
</file>

<file path=word/webSettings.xml><?xml version="1.0" encoding="utf-8"?>
<w:webSettings xmlns:r="http://schemas.openxmlformats.org/officeDocument/2006/relationships" xmlns:w="http://schemas.openxmlformats.org/wordprocessingml/2006/main">
  <w:divs>
    <w:div w:id="1232739903">
      <w:bodyDiv w:val="1"/>
      <w:marLeft w:val="0"/>
      <w:marRight w:val="0"/>
      <w:marTop w:val="0"/>
      <w:marBottom w:val="0"/>
      <w:divBdr>
        <w:top w:val="none" w:sz="0" w:space="0" w:color="auto"/>
        <w:left w:val="none" w:sz="0" w:space="0" w:color="auto"/>
        <w:bottom w:val="none" w:sz="0" w:space="0" w:color="auto"/>
        <w:right w:val="none" w:sz="0" w:space="0" w:color="auto"/>
      </w:divBdr>
      <w:divsChild>
        <w:div w:id="821190813">
          <w:marLeft w:val="0"/>
          <w:marRight w:val="0"/>
          <w:marTop w:val="120"/>
          <w:marBottom w:val="0"/>
          <w:divBdr>
            <w:top w:val="none" w:sz="0" w:space="0" w:color="auto"/>
            <w:left w:val="none" w:sz="0" w:space="0" w:color="auto"/>
            <w:bottom w:val="none" w:sz="0" w:space="0" w:color="auto"/>
            <w:right w:val="none" w:sz="0" w:space="0" w:color="auto"/>
          </w:divBdr>
        </w:div>
        <w:div w:id="518395426">
          <w:marLeft w:val="0"/>
          <w:marRight w:val="0"/>
          <w:marTop w:val="120"/>
          <w:marBottom w:val="96"/>
          <w:divBdr>
            <w:top w:val="none" w:sz="0" w:space="0" w:color="auto"/>
            <w:left w:val="single" w:sz="24" w:space="0" w:color="CED3F1"/>
            <w:bottom w:val="none" w:sz="0" w:space="0" w:color="auto"/>
            <w:right w:val="none" w:sz="0" w:space="0" w:color="auto"/>
          </w:divBdr>
        </w:div>
        <w:div w:id="486440195">
          <w:marLeft w:val="0"/>
          <w:marRight w:val="0"/>
          <w:marTop w:val="120"/>
          <w:marBottom w:val="0"/>
          <w:divBdr>
            <w:top w:val="none" w:sz="0" w:space="0" w:color="auto"/>
            <w:left w:val="none" w:sz="0" w:space="0" w:color="auto"/>
            <w:bottom w:val="none" w:sz="0" w:space="0" w:color="auto"/>
            <w:right w:val="none" w:sz="0" w:space="0" w:color="auto"/>
          </w:divBdr>
        </w:div>
        <w:div w:id="2074615221">
          <w:marLeft w:val="0"/>
          <w:marRight w:val="0"/>
          <w:marTop w:val="120"/>
          <w:marBottom w:val="0"/>
          <w:divBdr>
            <w:top w:val="none" w:sz="0" w:space="0" w:color="auto"/>
            <w:left w:val="none" w:sz="0" w:space="0" w:color="auto"/>
            <w:bottom w:val="none" w:sz="0" w:space="0" w:color="auto"/>
            <w:right w:val="none" w:sz="0" w:space="0" w:color="auto"/>
          </w:divBdr>
        </w:div>
        <w:div w:id="415438751">
          <w:marLeft w:val="0"/>
          <w:marRight w:val="0"/>
          <w:marTop w:val="0"/>
          <w:marBottom w:val="0"/>
          <w:divBdr>
            <w:top w:val="none" w:sz="0" w:space="0" w:color="auto"/>
            <w:left w:val="none" w:sz="0" w:space="0" w:color="auto"/>
            <w:bottom w:val="none" w:sz="0" w:space="0" w:color="auto"/>
            <w:right w:val="none" w:sz="0" w:space="0" w:color="auto"/>
          </w:divBdr>
          <w:divsChild>
            <w:div w:id="654992141">
              <w:marLeft w:val="0"/>
              <w:marRight w:val="0"/>
              <w:marTop w:val="120"/>
              <w:marBottom w:val="0"/>
              <w:divBdr>
                <w:top w:val="none" w:sz="0" w:space="0" w:color="auto"/>
                <w:left w:val="none" w:sz="0" w:space="0" w:color="auto"/>
                <w:bottom w:val="none" w:sz="0" w:space="0" w:color="auto"/>
                <w:right w:val="none" w:sz="0" w:space="0" w:color="auto"/>
              </w:divBdr>
            </w:div>
          </w:divsChild>
        </w:div>
        <w:div w:id="1184976547">
          <w:marLeft w:val="0"/>
          <w:marRight w:val="0"/>
          <w:marTop w:val="0"/>
          <w:marBottom w:val="0"/>
          <w:divBdr>
            <w:top w:val="none" w:sz="0" w:space="0" w:color="auto"/>
            <w:left w:val="none" w:sz="0" w:space="0" w:color="auto"/>
            <w:bottom w:val="none" w:sz="0" w:space="0" w:color="auto"/>
            <w:right w:val="none" w:sz="0" w:space="0" w:color="auto"/>
          </w:divBdr>
        </w:div>
        <w:div w:id="1665090953">
          <w:marLeft w:val="0"/>
          <w:marRight w:val="0"/>
          <w:marTop w:val="120"/>
          <w:marBottom w:val="0"/>
          <w:divBdr>
            <w:top w:val="none" w:sz="0" w:space="0" w:color="auto"/>
            <w:left w:val="none" w:sz="0" w:space="0" w:color="auto"/>
            <w:bottom w:val="none" w:sz="0" w:space="0" w:color="auto"/>
            <w:right w:val="none" w:sz="0" w:space="0" w:color="auto"/>
          </w:divBdr>
        </w:div>
        <w:div w:id="1012605311">
          <w:marLeft w:val="0"/>
          <w:marRight w:val="0"/>
          <w:marTop w:val="0"/>
          <w:marBottom w:val="0"/>
          <w:divBdr>
            <w:top w:val="none" w:sz="0" w:space="0" w:color="auto"/>
            <w:left w:val="none" w:sz="0" w:space="0" w:color="auto"/>
            <w:bottom w:val="none" w:sz="0" w:space="0" w:color="auto"/>
            <w:right w:val="none" w:sz="0" w:space="0" w:color="auto"/>
          </w:divBdr>
        </w:div>
        <w:div w:id="707880178">
          <w:marLeft w:val="0"/>
          <w:marRight w:val="0"/>
          <w:marTop w:val="120"/>
          <w:marBottom w:val="0"/>
          <w:divBdr>
            <w:top w:val="none" w:sz="0" w:space="0" w:color="auto"/>
            <w:left w:val="none" w:sz="0" w:space="0" w:color="auto"/>
            <w:bottom w:val="none" w:sz="0" w:space="0" w:color="auto"/>
            <w:right w:val="none" w:sz="0" w:space="0" w:color="auto"/>
          </w:divBdr>
        </w:div>
        <w:div w:id="268319160">
          <w:marLeft w:val="0"/>
          <w:marRight w:val="0"/>
          <w:marTop w:val="0"/>
          <w:marBottom w:val="0"/>
          <w:divBdr>
            <w:top w:val="none" w:sz="0" w:space="0" w:color="auto"/>
            <w:left w:val="none" w:sz="0" w:space="0" w:color="auto"/>
            <w:bottom w:val="none" w:sz="0" w:space="0" w:color="auto"/>
            <w:right w:val="none" w:sz="0" w:space="0" w:color="auto"/>
          </w:divBdr>
          <w:divsChild>
            <w:div w:id="806819542">
              <w:marLeft w:val="0"/>
              <w:marRight w:val="0"/>
              <w:marTop w:val="120"/>
              <w:marBottom w:val="0"/>
              <w:divBdr>
                <w:top w:val="none" w:sz="0" w:space="0" w:color="auto"/>
                <w:left w:val="none" w:sz="0" w:space="0" w:color="auto"/>
                <w:bottom w:val="none" w:sz="0" w:space="0" w:color="auto"/>
                <w:right w:val="none" w:sz="0" w:space="0" w:color="auto"/>
              </w:divBdr>
            </w:div>
          </w:divsChild>
        </w:div>
        <w:div w:id="1455909321">
          <w:marLeft w:val="0"/>
          <w:marRight w:val="0"/>
          <w:marTop w:val="0"/>
          <w:marBottom w:val="0"/>
          <w:divBdr>
            <w:top w:val="none" w:sz="0" w:space="0" w:color="auto"/>
            <w:left w:val="none" w:sz="0" w:space="0" w:color="auto"/>
            <w:bottom w:val="none" w:sz="0" w:space="0" w:color="auto"/>
            <w:right w:val="none" w:sz="0" w:space="0" w:color="auto"/>
          </w:divBdr>
        </w:div>
        <w:div w:id="1492678094">
          <w:marLeft w:val="0"/>
          <w:marRight w:val="0"/>
          <w:marTop w:val="120"/>
          <w:marBottom w:val="0"/>
          <w:divBdr>
            <w:top w:val="none" w:sz="0" w:space="0" w:color="auto"/>
            <w:left w:val="none" w:sz="0" w:space="0" w:color="auto"/>
            <w:bottom w:val="none" w:sz="0" w:space="0" w:color="auto"/>
            <w:right w:val="none" w:sz="0" w:space="0" w:color="auto"/>
          </w:divBdr>
        </w:div>
        <w:div w:id="1468085241">
          <w:marLeft w:val="0"/>
          <w:marRight w:val="0"/>
          <w:marTop w:val="0"/>
          <w:marBottom w:val="0"/>
          <w:divBdr>
            <w:top w:val="none" w:sz="0" w:space="0" w:color="auto"/>
            <w:left w:val="none" w:sz="0" w:space="0" w:color="auto"/>
            <w:bottom w:val="none" w:sz="0" w:space="0" w:color="auto"/>
            <w:right w:val="none" w:sz="0" w:space="0" w:color="auto"/>
          </w:divBdr>
          <w:divsChild>
            <w:div w:id="440807773">
              <w:marLeft w:val="0"/>
              <w:marRight w:val="0"/>
              <w:marTop w:val="120"/>
              <w:marBottom w:val="0"/>
              <w:divBdr>
                <w:top w:val="none" w:sz="0" w:space="0" w:color="auto"/>
                <w:left w:val="none" w:sz="0" w:space="0" w:color="auto"/>
                <w:bottom w:val="none" w:sz="0" w:space="0" w:color="auto"/>
                <w:right w:val="none" w:sz="0" w:space="0" w:color="auto"/>
              </w:divBdr>
            </w:div>
          </w:divsChild>
        </w:div>
        <w:div w:id="1985576821">
          <w:marLeft w:val="0"/>
          <w:marRight w:val="0"/>
          <w:marTop w:val="0"/>
          <w:marBottom w:val="0"/>
          <w:divBdr>
            <w:top w:val="none" w:sz="0" w:space="0" w:color="auto"/>
            <w:left w:val="none" w:sz="0" w:space="0" w:color="auto"/>
            <w:bottom w:val="none" w:sz="0" w:space="0" w:color="auto"/>
            <w:right w:val="none" w:sz="0" w:space="0" w:color="auto"/>
          </w:divBdr>
        </w:div>
        <w:div w:id="1294094972">
          <w:marLeft w:val="0"/>
          <w:marRight w:val="0"/>
          <w:marTop w:val="120"/>
          <w:marBottom w:val="0"/>
          <w:divBdr>
            <w:top w:val="none" w:sz="0" w:space="0" w:color="auto"/>
            <w:left w:val="none" w:sz="0" w:space="0" w:color="auto"/>
            <w:bottom w:val="none" w:sz="0" w:space="0" w:color="auto"/>
            <w:right w:val="none" w:sz="0" w:space="0" w:color="auto"/>
          </w:divBdr>
        </w:div>
        <w:div w:id="822239397">
          <w:marLeft w:val="0"/>
          <w:marRight w:val="0"/>
          <w:marTop w:val="0"/>
          <w:marBottom w:val="0"/>
          <w:divBdr>
            <w:top w:val="none" w:sz="0" w:space="0" w:color="auto"/>
            <w:left w:val="none" w:sz="0" w:space="0" w:color="auto"/>
            <w:bottom w:val="none" w:sz="0" w:space="0" w:color="auto"/>
            <w:right w:val="none" w:sz="0" w:space="0" w:color="auto"/>
          </w:divBdr>
          <w:divsChild>
            <w:div w:id="109251156">
              <w:marLeft w:val="0"/>
              <w:marRight w:val="0"/>
              <w:marTop w:val="120"/>
              <w:marBottom w:val="0"/>
              <w:divBdr>
                <w:top w:val="none" w:sz="0" w:space="0" w:color="auto"/>
                <w:left w:val="none" w:sz="0" w:space="0" w:color="auto"/>
                <w:bottom w:val="none" w:sz="0" w:space="0" w:color="auto"/>
                <w:right w:val="none" w:sz="0" w:space="0" w:color="auto"/>
              </w:divBdr>
            </w:div>
          </w:divsChild>
        </w:div>
        <w:div w:id="1143082477">
          <w:marLeft w:val="0"/>
          <w:marRight w:val="0"/>
          <w:marTop w:val="120"/>
          <w:marBottom w:val="0"/>
          <w:divBdr>
            <w:top w:val="none" w:sz="0" w:space="0" w:color="auto"/>
            <w:left w:val="none" w:sz="0" w:space="0" w:color="auto"/>
            <w:bottom w:val="none" w:sz="0" w:space="0" w:color="auto"/>
            <w:right w:val="none" w:sz="0" w:space="0" w:color="auto"/>
          </w:divBdr>
        </w:div>
        <w:div w:id="195428973">
          <w:marLeft w:val="0"/>
          <w:marRight w:val="0"/>
          <w:marTop w:val="0"/>
          <w:marBottom w:val="0"/>
          <w:divBdr>
            <w:top w:val="none" w:sz="0" w:space="0" w:color="auto"/>
            <w:left w:val="none" w:sz="0" w:space="0" w:color="auto"/>
            <w:bottom w:val="none" w:sz="0" w:space="0" w:color="auto"/>
            <w:right w:val="none" w:sz="0" w:space="0" w:color="auto"/>
          </w:divBdr>
          <w:divsChild>
            <w:div w:id="1187215052">
              <w:marLeft w:val="0"/>
              <w:marRight w:val="0"/>
              <w:marTop w:val="120"/>
              <w:marBottom w:val="0"/>
              <w:divBdr>
                <w:top w:val="none" w:sz="0" w:space="0" w:color="auto"/>
                <w:left w:val="none" w:sz="0" w:space="0" w:color="auto"/>
                <w:bottom w:val="none" w:sz="0" w:space="0" w:color="auto"/>
                <w:right w:val="none" w:sz="0" w:space="0" w:color="auto"/>
              </w:divBdr>
            </w:div>
          </w:divsChild>
        </w:div>
        <w:div w:id="474832519">
          <w:marLeft w:val="0"/>
          <w:marRight w:val="0"/>
          <w:marTop w:val="0"/>
          <w:marBottom w:val="0"/>
          <w:divBdr>
            <w:top w:val="none" w:sz="0" w:space="0" w:color="auto"/>
            <w:left w:val="none" w:sz="0" w:space="0" w:color="auto"/>
            <w:bottom w:val="none" w:sz="0" w:space="0" w:color="auto"/>
            <w:right w:val="none" w:sz="0" w:space="0" w:color="auto"/>
          </w:divBdr>
        </w:div>
        <w:div w:id="70349626">
          <w:marLeft w:val="0"/>
          <w:marRight w:val="0"/>
          <w:marTop w:val="120"/>
          <w:marBottom w:val="0"/>
          <w:divBdr>
            <w:top w:val="none" w:sz="0" w:space="0" w:color="auto"/>
            <w:left w:val="none" w:sz="0" w:space="0" w:color="auto"/>
            <w:bottom w:val="none" w:sz="0" w:space="0" w:color="auto"/>
            <w:right w:val="none" w:sz="0" w:space="0" w:color="auto"/>
          </w:divBdr>
        </w:div>
        <w:div w:id="364411824">
          <w:marLeft w:val="0"/>
          <w:marRight w:val="0"/>
          <w:marTop w:val="0"/>
          <w:marBottom w:val="192"/>
          <w:divBdr>
            <w:top w:val="none" w:sz="0" w:space="0" w:color="auto"/>
            <w:left w:val="none" w:sz="0" w:space="0" w:color="auto"/>
            <w:bottom w:val="none" w:sz="0" w:space="0" w:color="auto"/>
            <w:right w:val="none" w:sz="0" w:space="0" w:color="auto"/>
          </w:divBdr>
        </w:div>
        <w:div w:id="1065448880">
          <w:marLeft w:val="0"/>
          <w:marRight w:val="0"/>
          <w:marTop w:val="120"/>
          <w:marBottom w:val="96"/>
          <w:divBdr>
            <w:top w:val="none" w:sz="0" w:space="0" w:color="auto"/>
            <w:left w:val="single" w:sz="24" w:space="0" w:color="CED3F1"/>
            <w:bottom w:val="none" w:sz="0" w:space="0" w:color="auto"/>
            <w:right w:val="none" w:sz="0" w:space="0" w:color="auto"/>
          </w:divBdr>
        </w:div>
        <w:div w:id="23559401">
          <w:marLeft w:val="0"/>
          <w:marRight w:val="0"/>
          <w:marTop w:val="120"/>
          <w:marBottom w:val="0"/>
          <w:divBdr>
            <w:top w:val="none" w:sz="0" w:space="0" w:color="auto"/>
            <w:left w:val="none" w:sz="0" w:space="0" w:color="auto"/>
            <w:bottom w:val="none" w:sz="0" w:space="0" w:color="auto"/>
            <w:right w:val="none" w:sz="0" w:space="0" w:color="auto"/>
          </w:divBdr>
        </w:div>
        <w:div w:id="96603652">
          <w:marLeft w:val="0"/>
          <w:marRight w:val="0"/>
          <w:marTop w:val="0"/>
          <w:marBottom w:val="0"/>
          <w:divBdr>
            <w:top w:val="none" w:sz="0" w:space="0" w:color="auto"/>
            <w:left w:val="none" w:sz="0" w:space="0" w:color="auto"/>
            <w:bottom w:val="none" w:sz="0" w:space="0" w:color="auto"/>
            <w:right w:val="none" w:sz="0" w:space="0" w:color="auto"/>
          </w:divBdr>
          <w:divsChild>
            <w:div w:id="325330583">
              <w:marLeft w:val="0"/>
              <w:marRight w:val="0"/>
              <w:marTop w:val="120"/>
              <w:marBottom w:val="0"/>
              <w:divBdr>
                <w:top w:val="none" w:sz="0" w:space="0" w:color="auto"/>
                <w:left w:val="none" w:sz="0" w:space="0" w:color="auto"/>
                <w:bottom w:val="none" w:sz="0" w:space="0" w:color="auto"/>
                <w:right w:val="none" w:sz="0" w:space="0" w:color="auto"/>
              </w:divBdr>
            </w:div>
          </w:divsChild>
        </w:div>
        <w:div w:id="959141783">
          <w:marLeft w:val="0"/>
          <w:marRight w:val="0"/>
          <w:marTop w:val="0"/>
          <w:marBottom w:val="0"/>
          <w:divBdr>
            <w:top w:val="none" w:sz="0" w:space="0" w:color="auto"/>
            <w:left w:val="none" w:sz="0" w:space="0" w:color="auto"/>
            <w:bottom w:val="none" w:sz="0" w:space="0" w:color="auto"/>
            <w:right w:val="none" w:sz="0" w:space="0" w:color="auto"/>
          </w:divBdr>
        </w:div>
        <w:div w:id="1438023630">
          <w:marLeft w:val="0"/>
          <w:marRight w:val="0"/>
          <w:marTop w:val="120"/>
          <w:marBottom w:val="0"/>
          <w:divBdr>
            <w:top w:val="none" w:sz="0" w:space="0" w:color="auto"/>
            <w:left w:val="none" w:sz="0" w:space="0" w:color="auto"/>
            <w:bottom w:val="none" w:sz="0" w:space="0" w:color="auto"/>
            <w:right w:val="none" w:sz="0" w:space="0" w:color="auto"/>
          </w:divBdr>
        </w:div>
        <w:div w:id="821966767">
          <w:marLeft w:val="0"/>
          <w:marRight w:val="0"/>
          <w:marTop w:val="0"/>
          <w:marBottom w:val="0"/>
          <w:divBdr>
            <w:top w:val="none" w:sz="0" w:space="0" w:color="auto"/>
            <w:left w:val="none" w:sz="0" w:space="0" w:color="auto"/>
            <w:bottom w:val="none" w:sz="0" w:space="0" w:color="auto"/>
            <w:right w:val="none" w:sz="0" w:space="0" w:color="auto"/>
          </w:divBdr>
          <w:divsChild>
            <w:div w:id="561411088">
              <w:marLeft w:val="0"/>
              <w:marRight w:val="0"/>
              <w:marTop w:val="120"/>
              <w:marBottom w:val="0"/>
              <w:divBdr>
                <w:top w:val="none" w:sz="0" w:space="0" w:color="auto"/>
                <w:left w:val="none" w:sz="0" w:space="0" w:color="auto"/>
                <w:bottom w:val="none" w:sz="0" w:space="0" w:color="auto"/>
                <w:right w:val="none" w:sz="0" w:space="0" w:color="auto"/>
              </w:divBdr>
            </w:div>
          </w:divsChild>
        </w:div>
        <w:div w:id="1173104991">
          <w:marLeft w:val="0"/>
          <w:marRight w:val="0"/>
          <w:marTop w:val="0"/>
          <w:marBottom w:val="0"/>
          <w:divBdr>
            <w:top w:val="none" w:sz="0" w:space="0" w:color="auto"/>
            <w:left w:val="none" w:sz="0" w:space="0" w:color="auto"/>
            <w:bottom w:val="none" w:sz="0" w:space="0" w:color="auto"/>
            <w:right w:val="none" w:sz="0" w:space="0" w:color="auto"/>
          </w:divBdr>
        </w:div>
        <w:div w:id="815996588">
          <w:marLeft w:val="0"/>
          <w:marRight w:val="0"/>
          <w:marTop w:val="120"/>
          <w:marBottom w:val="0"/>
          <w:divBdr>
            <w:top w:val="none" w:sz="0" w:space="0" w:color="auto"/>
            <w:left w:val="none" w:sz="0" w:space="0" w:color="auto"/>
            <w:bottom w:val="none" w:sz="0" w:space="0" w:color="auto"/>
            <w:right w:val="none" w:sz="0" w:space="0" w:color="auto"/>
          </w:divBdr>
        </w:div>
        <w:div w:id="1352873053">
          <w:marLeft w:val="0"/>
          <w:marRight w:val="0"/>
          <w:marTop w:val="0"/>
          <w:marBottom w:val="0"/>
          <w:divBdr>
            <w:top w:val="none" w:sz="0" w:space="0" w:color="auto"/>
            <w:left w:val="none" w:sz="0" w:space="0" w:color="auto"/>
            <w:bottom w:val="none" w:sz="0" w:space="0" w:color="auto"/>
            <w:right w:val="none" w:sz="0" w:space="0" w:color="auto"/>
          </w:divBdr>
          <w:divsChild>
            <w:div w:id="1344015573">
              <w:marLeft w:val="0"/>
              <w:marRight w:val="0"/>
              <w:marTop w:val="120"/>
              <w:marBottom w:val="0"/>
              <w:divBdr>
                <w:top w:val="none" w:sz="0" w:space="0" w:color="auto"/>
                <w:left w:val="none" w:sz="0" w:space="0" w:color="auto"/>
                <w:bottom w:val="none" w:sz="0" w:space="0" w:color="auto"/>
                <w:right w:val="none" w:sz="0" w:space="0" w:color="auto"/>
              </w:divBdr>
            </w:div>
          </w:divsChild>
        </w:div>
        <w:div w:id="1622884551">
          <w:marLeft w:val="0"/>
          <w:marRight w:val="0"/>
          <w:marTop w:val="0"/>
          <w:marBottom w:val="0"/>
          <w:divBdr>
            <w:top w:val="none" w:sz="0" w:space="0" w:color="auto"/>
            <w:left w:val="none" w:sz="0" w:space="0" w:color="auto"/>
            <w:bottom w:val="none" w:sz="0" w:space="0" w:color="auto"/>
            <w:right w:val="none" w:sz="0" w:space="0" w:color="auto"/>
          </w:divBdr>
        </w:div>
        <w:div w:id="1041826272">
          <w:marLeft w:val="0"/>
          <w:marRight w:val="0"/>
          <w:marTop w:val="120"/>
          <w:marBottom w:val="0"/>
          <w:divBdr>
            <w:top w:val="none" w:sz="0" w:space="0" w:color="auto"/>
            <w:left w:val="none" w:sz="0" w:space="0" w:color="auto"/>
            <w:bottom w:val="none" w:sz="0" w:space="0" w:color="auto"/>
            <w:right w:val="none" w:sz="0" w:space="0" w:color="auto"/>
          </w:divBdr>
        </w:div>
        <w:div w:id="1775242666">
          <w:marLeft w:val="0"/>
          <w:marRight w:val="0"/>
          <w:marTop w:val="120"/>
          <w:marBottom w:val="0"/>
          <w:divBdr>
            <w:top w:val="none" w:sz="0" w:space="0" w:color="auto"/>
            <w:left w:val="none" w:sz="0" w:space="0" w:color="auto"/>
            <w:bottom w:val="none" w:sz="0" w:space="0" w:color="auto"/>
            <w:right w:val="none" w:sz="0" w:space="0" w:color="auto"/>
          </w:divBdr>
        </w:div>
        <w:div w:id="781539638">
          <w:marLeft w:val="0"/>
          <w:marRight w:val="0"/>
          <w:marTop w:val="120"/>
          <w:marBottom w:val="0"/>
          <w:divBdr>
            <w:top w:val="none" w:sz="0" w:space="0" w:color="auto"/>
            <w:left w:val="none" w:sz="0" w:space="0" w:color="auto"/>
            <w:bottom w:val="none" w:sz="0" w:space="0" w:color="auto"/>
            <w:right w:val="none" w:sz="0" w:space="0" w:color="auto"/>
          </w:divBdr>
        </w:div>
        <w:div w:id="881134136">
          <w:marLeft w:val="0"/>
          <w:marRight w:val="0"/>
          <w:marTop w:val="0"/>
          <w:marBottom w:val="0"/>
          <w:divBdr>
            <w:top w:val="none" w:sz="0" w:space="0" w:color="auto"/>
            <w:left w:val="none" w:sz="0" w:space="0" w:color="auto"/>
            <w:bottom w:val="none" w:sz="0" w:space="0" w:color="auto"/>
            <w:right w:val="none" w:sz="0" w:space="0" w:color="auto"/>
          </w:divBdr>
          <w:divsChild>
            <w:div w:id="50464273">
              <w:marLeft w:val="0"/>
              <w:marRight w:val="0"/>
              <w:marTop w:val="120"/>
              <w:marBottom w:val="0"/>
              <w:divBdr>
                <w:top w:val="none" w:sz="0" w:space="0" w:color="auto"/>
                <w:left w:val="none" w:sz="0" w:space="0" w:color="auto"/>
                <w:bottom w:val="none" w:sz="0" w:space="0" w:color="auto"/>
                <w:right w:val="none" w:sz="0" w:space="0" w:color="auto"/>
              </w:divBdr>
            </w:div>
          </w:divsChild>
        </w:div>
        <w:div w:id="236863171">
          <w:marLeft w:val="0"/>
          <w:marRight w:val="0"/>
          <w:marTop w:val="480"/>
          <w:marBottom w:val="0"/>
          <w:divBdr>
            <w:top w:val="single" w:sz="6" w:space="6" w:color="FFE3C2"/>
            <w:left w:val="single" w:sz="6" w:space="8" w:color="FFE3C2"/>
            <w:bottom w:val="single" w:sz="6" w:space="6" w:color="FFE3C2"/>
            <w:right w:val="single" w:sz="6" w:space="8" w:color="FFE3C2"/>
          </w:divBdr>
          <w:divsChild>
            <w:div w:id="34367149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2891/" TargetMode="External"/><Relationship Id="rId13" Type="http://schemas.openxmlformats.org/officeDocument/2006/relationships/hyperlink" Target="http://www.consultant.ru/document/cons_doc_LAW_322870/" TargetMode="External"/><Relationship Id="rId18" Type="http://schemas.openxmlformats.org/officeDocument/2006/relationships/hyperlink" Target="http://www.consultant.ru/document/cons_doc_LAW_301592/b004fed0b70d0f223e4a81f8ad6cd92af90a7e3b/" TargetMode="External"/><Relationship Id="rId26" Type="http://schemas.openxmlformats.org/officeDocument/2006/relationships/hyperlink" Target="http://www.consultant.ru/document/cons_doc_LAW_286767/ad890e68b83c920baeae9bb9fdc9b94feb1af0ad/" TargetMode="External"/><Relationship Id="rId3" Type="http://schemas.openxmlformats.org/officeDocument/2006/relationships/webSettings" Target="webSettings.xml"/><Relationship Id="rId21" Type="http://schemas.openxmlformats.org/officeDocument/2006/relationships/hyperlink" Target="http://www.consultant.ru/document/cons_doc_LAW_330851/0d8d747e3b9275980d0ee41932e25b2591a0ab2a/" TargetMode="External"/><Relationship Id="rId7" Type="http://schemas.openxmlformats.org/officeDocument/2006/relationships/hyperlink" Target="http://www.consultant.ru/document/cons_doc_LAW_330792/7705ea248eb2ec0cf267513902ed8f43cc104c97/" TargetMode="External"/><Relationship Id="rId12" Type="http://schemas.openxmlformats.org/officeDocument/2006/relationships/hyperlink" Target="http://www.consultant.ru/document/cons_doc_LAW_322870/" TargetMode="External"/><Relationship Id="rId17" Type="http://schemas.openxmlformats.org/officeDocument/2006/relationships/hyperlink" Target="http://www.consultant.ru/document/cons_doc_LAW_168209/30b3f8c55f65557c253227a65b908cc075ce114a/" TargetMode="External"/><Relationship Id="rId25" Type="http://schemas.openxmlformats.org/officeDocument/2006/relationships/hyperlink" Target="http://www.consultant.ru/document/cons_doc_LAW_296153/ad890e68b83c920baeae9bb9fdc9b94feb1af0ad/" TargetMode="External"/><Relationship Id="rId2" Type="http://schemas.openxmlformats.org/officeDocument/2006/relationships/settings" Target="settings.xml"/><Relationship Id="rId16" Type="http://schemas.openxmlformats.org/officeDocument/2006/relationships/hyperlink" Target="http://www.consultant.ru/document/cons_doc_LAW_330792/7705ea248eb2ec0cf267513902ed8f43cc104c97/" TargetMode="External"/><Relationship Id="rId20" Type="http://schemas.openxmlformats.org/officeDocument/2006/relationships/hyperlink" Target="http://www.consultant.ru/document/cons_doc_LAW_221455/6a73a7e61adc45fc3dd224c0e7194a1392c8b07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14406/" TargetMode="External"/><Relationship Id="rId11" Type="http://schemas.openxmlformats.org/officeDocument/2006/relationships/hyperlink" Target="http://www.consultant.ru/document/cons_doc_LAW_314267/b004fed0b70d0f223e4a81f8ad6cd92af90a7e3b/" TargetMode="External"/><Relationship Id="rId24" Type="http://schemas.openxmlformats.org/officeDocument/2006/relationships/hyperlink" Target="http://www.consultant.ru/document/cons_doc_LAW_221455/5bdc78bf7e3015a0ea0c0ea5bef708a6c79e2f0a/" TargetMode="External"/><Relationship Id="rId5" Type="http://schemas.openxmlformats.org/officeDocument/2006/relationships/hyperlink" Target="http://www.consultant.ru/document/cons_doc_LAW_320455/cac65a05697011caaa0eff7d476d867137f1f92a/" TargetMode="External"/><Relationship Id="rId15" Type="http://schemas.openxmlformats.org/officeDocument/2006/relationships/hyperlink" Target="http://www.consultant.ru/document/cons_doc_LAW_314406/" TargetMode="External"/><Relationship Id="rId23" Type="http://schemas.openxmlformats.org/officeDocument/2006/relationships/hyperlink" Target="http://www.consultant.ru/document/cons_doc_LAW_168207/b004fed0b70d0f223e4a81f8ad6cd92af90a7e3b/" TargetMode="External"/><Relationship Id="rId28" Type="http://schemas.openxmlformats.org/officeDocument/2006/relationships/hyperlink" Target="http://www.consultant.ru/document/cons_doc_LAW_286767/ad890e68b83c920baeae9bb9fdc9b94feb1af0ad/" TargetMode="External"/><Relationship Id="rId10" Type="http://schemas.openxmlformats.org/officeDocument/2006/relationships/hyperlink" Target="http://www.consultant.ru/document/cons_doc_LAW_301592/b004fed0b70d0f223e4a81f8ad6cd92af90a7e3b/" TargetMode="External"/><Relationship Id="rId19" Type="http://schemas.openxmlformats.org/officeDocument/2006/relationships/hyperlink" Target="http://www.consultant.ru/document/cons_doc_LAW_314267/b004fed0b70d0f223e4a81f8ad6cd92af90a7e3b/" TargetMode="External"/><Relationship Id="rId4" Type="http://schemas.openxmlformats.org/officeDocument/2006/relationships/hyperlink" Target="http://www.consultant.ru/document/cons_doc_LAW_330851/fb3b9f6c5786727ec9ea99d18258678dcbe363ef/" TargetMode="External"/><Relationship Id="rId9" Type="http://schemas.openxmlformats.org/officeDocument/2006/relationships/hyperlink" Target="http://www.consultant.ru/document/cons_doc_LAW_168209/30b3f8c55f65557c253227a65b908cc075ce114a/" TargetMode="External"/><Relationship Id="rId14" Type="http://schemas.openxmlformats.org/officeDocument/2006/relationships/hyperlink" Target="http://www.consultant.ru/document/cons_doc_LAW_201617/46b4b351a6eb6bf3c553d41eb663011c2cb38810/" TargetMode="External"/><Relationship Id="rId22" Type="http://schemas.openxmlformats.org/officeDocument/2006/relationships/hyperlink" Target="http://www.consultant.ru/document/cons_doc_LAW_330851/0d8d747e3b9275980d0ee41932e25b2591a0ab2a/" TargetMode="External"/><Relationship Id="rId27" Type="http://schemas.openxmlformats.org/officeDocument/2006/relationships/hyperlink" Target="http://www.consultant.ru/document/cons_doc_LAW_296153/ad890e68b83c920baeae9bb9fdc9b94feb1af0a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1904</Words>
  <Characters>10859</Characters>
  <Application>Microsoft Office Word</Application>
  <DocSecurity>0</DocSecurity>
  <Lines>90</Lines>
  <Paragraphs>25</Paragraphs>
  <ScaleCrop>false</ScaleCrop>
  <Company>Home</Company>
  <LinksUpToDate>false</LinksUpToDate>
  <CharactersWithSpaces>12738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2019-12-10T05:36:00Z</dcterms:created>
  <dcterms:modified xsi:type="dcterms:W3CDTF">2019-12-10T05:40:00Z</dcterms:modified>
</cp:coreProperties>
</file>