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66" w:rsidRDefault="00A86D66" w:rsidP="00A86D66"/>
    <w:p w:rsidR="00A86D66" w:rsidRDefault="00A86D66" w:rsidP="00A86D66"/>
    <w:p w:rsidR="00A86D66" w:rsidRDefault="00B5050C" w:rsidP="00A86D66">
      <w:pPr>
        <w:tabs>
          <w:tab w:val="right" w:pos="9355"/>
        </w:tabs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53pt;margin-top:-5.95pt;width:509.7pt;height:32.5pt;z-index:251657216" adj="10717" fillcolor="#d8d8d8">
            <v:shadow color="#868686"/>
            <v:textpath style="font-family:&quot;Arial Black&quot;;v-text-kern:t" trim="t" fitpath="t" string="Чернокурьинского сельсовета"/>
          </v:shape>
        </w:pict>
      </w:r>
      <w:r>
        <w:rPr>
          <w:rFonts w:ascii="Calibri" w:eastAsia="Times New Roman" w:hAnsi="Calibri" w:cs="Times New Roman"/>
          <w:noProof/>
        </w:rPr>
        <w:pict>
          <v:shape id="_x0000_s1029" type="#_x0000_t136" style="position:absolute;margin-left:70.1pt;margin-top:-45.5pt;width:272.7pt;height:50.95pt;z-index:-251658240" fillcolor="black">
            <v:shadow color="#868686"/>
            <v:textpath style="font-family:&quot;Arial Black&quot;;font-style:italic;v-text-kern:t" trim="t" fitpath="t" string="ВЕСТНИК"/>
          </v:shape>
        </w:pict>
      </w:r>
    </w:p>
    <w:p w:rsidR="00A86D66" w:rsidRDefault="00A86D66" w:rsidP="00A86D66">
      <w:pPr>
        <w:pStyle w:val="22"/>
        <w:shd w:val="clear" w:color="auto" w:fill="auto"/>
        <w:spacing w:after="0"/>
        <w:jc w:val="left"/>
        <w:rPr>
          <w:rFonts w:ascii="Calibri" w:eastAsia="Times New Roman" w:hAnsi="Calibri" w:cs="Times New Roman"/>
          <w:b w:val="0"/>
          <w:bCs w:val="0"/>
          <w:sz w:val="22"/>
          <w:szCs w:val="22"/>
        </w:rPr>
      </w:pPr>
    </w:p>
    <w:p w:rsidR="00A86D66" w:rsidRDefault="009F6044" w:rsidP="00A86D66">
      <w:pPr>
        <w:pStyle w:val="22"/>
        <w:shd w:val="clear" w:color="auto" w:fill="auto"/>
        <w:spacing w:after="0"/>
        <w:jc w:val="left"/>
        <w:rPr>
          <w:rFonts w:ascii="Calibri" w:eastAsia="Times New Roman" w:hAnsi="Calibri" w:cs="Times New Roman"/>
          <w:bCs w:val="0"/>
          <w:sz w:val="22"/>
          <w:szCs w:val="22"/>
        </w:rPr>
      </w:pPr>
      <w:r>
        <w:rPr>
          <w:rFonts w:ascii="Calibri" w:eastAsia="Times New Roman" w:hAnsi="Calibri" w:cs="Times New Roman"/>
          <w:bCs w:val="0"/>
          <w:sz w:val="22"/>
          <w:szCs w:val="22"/>
        </w:rPr>
        <w:t>22.09.</w:t>
      </w:r>
      <w:r w:rsidR="00A86D66">
        <w:rPr>
          <w:rFonts w:ascii="Calibri" w:eastAsia="Times New Roman" w:hAnsi="Calibri" w:cs="Times New Roman"/>
          <w:bCs w:val="0"/>
          <w:sz w:val="22"/>
          <w:szCs w:val="22"/>
        </w:rPr>
        <w:t>2017                          Администрация Чернокурьинского сельсовета</w:t>
      </w:r>
      <w:r w:rsidR="00581082">
        <w:rPr>
          <w:rFonts w:ascii="Calibri" w:eastAsia="Times New Roman" w:hAnsi="Calibri" w:cs="Times New Roman"/>
          <w:bCs w:val="0"/>
          <w:sz w:val="22"/>
          <w:szCs w:val="22"/>
        </w:rPr>
        <w:t xml:space="preserve">       </w:t>
      </w:r>
      <w:r>
        <w:rPr>
          <w:rFonts w:ascii="Calibri" w:eastAsia="Times New Roman" w:hAnsi="Calibri" w:cs="Times New Roman"/>
          <w:bCs w:val="0"/>
          <w:sz w:val="22"/>
          <w:szCs w:val="22"/>
        </w:rPr>
        <w:t xml:space="preserve">  Выпуск №9(4</w:t>
      </w:r>
      <w:r w:rsidR="00165E1B">
        <w:rPr>
          <w:rFonts w:ascii="Calibri" w:eastAsia="Times New Roman" w:hAnsi="Calibri" w:cs="Times New Roman"/>
          <w:bCs w:val="0"/>
          <w:sz w:val="22"/>
          <w:szCs w:val="22"/>
        </w:rPr>
        <w:t>)</w:t>
      </w:r>
      <w:r w:rsidR="00581082">
        <w:rPr>
          <w:rFonts w:ascii="Calibri" w:eastAsia="Times New Roman" w:hAnsi="Calibri" w:cs="Times New Roman"/>
          <w:bCs w:val="0"/>
          <w:sz w:val="22"/>
          <w:szCs w:val="22"/>
        </w:rPr>
        <w:t xml:space="preserve">              </w:t>
      </w:r>
    </w:p>
    <w:p w:rsidR="00A86D66" w:rsidRDefault="00A86D66" w:rsidP="00A86D66">
      <w:pPr>
        <w:pStyle w:val="22"/>
        <w:shd w:val="clear" w:color="auto" w:fill="auto"/>
        <w:spacing w:after="0"/>
        <w:rPr>
          <w:rFonts w:ascii="Calibri" w:eastAsia="Times New Roman" w:hAnsi="Calibri" w:cs="Times New Roman"/>
          <w:bCs w:val="0"/>
          <w:sz w:val="22"/>
          <w:szCs w:val="22"/>
        </w:rPr>
      </w:pPr>
      <w:r>
        <w:rPr>
          <w:rFonts w:ascii="Calibri" w:eastAsia="Times New Roman" w:hAnsi="Calibri" w:cs="Times New Roman"/>
          <w:bCs w:val="0"/>
          <w:sz w:val="22"/>
          <w:szCs w:val="22"/>
        </w:rPr>
        <w:t>Карасукского района</w:t>
      </w:r>
    </w:p>
    <w:p w:rsidR="00A86D66" w:rsidRPr="00A86D66" w:rsidRDefault="00A86D66" w:rsidP="00A86D66">
      <w:pPr>
        <w:pStyle w:val="22"/>
        <w:shd w:val="clear" w:color="auto" w:fill="auto"/>
        <w:spacing w:after="0"/>
        <w:rPr>
          <w:rFonts w:ascii="Calibri" w:eastAsia="Times New Roman" w:hAnsi="Calibri" w:cs="Times New Roman"/>
          <w:bCs w:val="0"/>
          <w:sz w:val="22"/>
          <w:szCs w:val="22"/>
        </w:rPr>
      </w:pPr>
      <w:r>
        <w:rPr>
          <w:rFonts w:ascii="Calibri" w:eastAsia="Times New Roman" w:hAnsi="Calibri" w:cs="Times New Roman"/>
          <w:bCs w:val="0"/>
          <w:sz w:val="22"/>
          <w:szCs w:val="22"/>
        </w:rPr>
        <w:t>Новосибирской области</w:t>
      </w:r>
    </w:p>
    <w:p w:rsidR="00A86D66" w:rsidRDefault="00A86D66" w:rsidP="00A86D66">
      <w:pPr>
        <w:pStyle w:val="22"/>
        <w:shd w:val="clear" w:color="auto" w:fill="auto"/>
        <w:spacing w:after="0"/>
        <w:jc w:val="left"/>
        <w:rPr>
          <w:rStyle w:val="21"/>
          <w:color w:val="000000"/>
          <w:sz w:val="24"/>
          <w:szCs w:val="24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СОВЕТ ДЕПУТАТОВ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747E2">
        <w:rPr>
          <w:rFonts w:ascii="Times New Roman" w:hAnsi="Times New Roman" w:cs="Times New Roman"/>
          <w:color w:val="000000"/>
          <w:sz w:val="16"/>
          <w:szCs w:val="16"/>
        </w:rPr>
        <w:t>ЧЕРНОКУРЬИНСКОГО СЕЛЬСОВЕТА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747E2">
        <w:rPr>
          <w:rFonts w:ascii="Times New Roman" w:hAnsi="Times New Roman" w:cs="Times New Roman"/>
          <w:color w:val="000000"/>
          <w:sz w:val="16"/>
          <w:szCs w:val="16"/>
        </w:rPr>
        <w:t xml:space="preserve"> КАРАСУКСКОГО РАЙОНА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747E2">
        <w:rPr>
          <w:rFonts w:ascii="Times New Roman" w:hAnsi="Times New Roman" w:cs="Times New Roman"/>
          <w:color w:val="000000"/>
          <w:sz w:val="16"/>
          <w:szCs w:val="16"/>
        </w:rPr>
        <w:t xml:space="preserve"> НОВОСИБИРСКОЙ ОБЛАСТИЕ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747E2">
        <w:rPr>
          <w:rFonts w:ascii="Times New Roman" w:hAnsi="Times New Roman" w:cs="Times New Roman"/>
          <w:color w:val="000000"/>
          <w:sz w:val="16"/>
          <w:szCs w:val="16"/>
        </w:rPr>
        <w:t>Пятого созыва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РЕШЕНИЕ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(14 сессии)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от «22» 09. 2017г. № 57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747E2">
        <w:rPr>
          <w:rFonts w:ascii="Times New Roman" w:hAnsi="Times New Roman" w:cs="Times New Roman"/>
          <w:b/>
          <w:bCs/>
          <w:sz w:val="16"/>
          <w:szCs w:val="16"/>
        </w:rPr>
        <w:t xml:space="preserve">Об утверждении Положения о старосте сельского населенного пункта 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747E2">
        <w:rPr>
          <w:rFonts w:ascii="Times New Roman" w:hAnsi="Times New Roman" w:cs="Times New Roman"/>
          <w:b/>
          <w:bCs/>
          <w:sz w:val="16"/>
          <w:szCs w:val="16"/>
        </w:rPr>
        <w:t xml:space="preserve">Чернокурьинского сельсовета 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/>
          <w:bCs/>
          <w:sz w:val="16"/>
          <w:szCs w:val="16"/>
        </w:rPr>
        <w:t>Карасукского района Новосибирской области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«О старостах сельских населенных пунктов в Новосибирской области», в соответствии с Уставом</w:t>
      </w:r>
      <w:r w:rsidRPr="009747E2">
        <w:rPr>
          <w:rFonts w:ascii="Times New Roman" w:hAnsi="Times New Roman" w:cs="Times New Roman"/>
          <w:bCs/>
          <w:sz w:val="16"/>
          <w:szCs w:val="16"/>
        </w:rPr>
        <w:t xml:space="preserve"> администрации Чернокурьинского сельсовета Карасукского района Новосибирской области,</w:t>
      </w:r>
      <w:r w:rsidRPr="009747E2">
        <w:rPr>
          <w:rFonts w:ascii="Times New Roman" w:hAnsi="Times New Roman" w:cs="Times New Roman"/>
          <w:sz w:val="16"/>
          <w:szCs w:val="16"/>
        </w:rPr>
        <w:t xml:space="preserve"> Совет депутатов Чернокурьинского сельсовета Карасукского района Новосибирской области.</w:t>
      </w:r>
    </w:p>
    <w:p w:rsidR="009F6044" w:rsidRPr="009747E2" w:rsidRDefault="009F6044" w:rsidP="009F60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РЕШИЛ:</w:t>
      </w:r>
    </w:p>
    <w:p w:rsidR="009F6044" w:rsidRPr="009747E2" w:rsidRDefault="009F6044" w:rsidP="009F60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1. Утвердить Положение о старосте сельского населенного пункта согласно приложению к настоящему Решению.</w:t>
      </w:r>
    </w:p>
    <w:p w:rsidR="009F6044" w:rsidRPr="009747E2" w:rsidRDefault="009F6044" w:rsidP="009F60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 Опубликовать настоящее Решение в периодическом печатном издании «Вестник»</w:t>
      </w:r>
      <w:r w:rsidRPr="009747E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747E2">
        <w:rPr>
          <w:rFonts w:ascii="Times New Roman" w:hAnsi="Times New Roman" w:cs="Times New Roman"/>
          <w:sz w:val="16"/>
          <w:szCs w:val="16"/>
        </w:rPr>
        <w:t>и на официальном сайте администрации Чернокурьинского сельсовета Карасукского района Новосибирской области.</w:t>
      </w:r>
    </w:p>
    <w:p w:rsidR="009F6044" w:rsidRPr="009747E2" w:rsidRDefault="009F6044" w:rsidP="009F60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3. Настоящее Решение вступает в силу после его официального опубликования. </w:t>
      </w:r>
    </w:p>
    <w:p w:rsidR="009F6044" w:rsidRPr="009747E2" w:rsidRDefault="009F6044" w:rsidP="009F60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19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Заместитель председателя Совета депутатов</w:t>
      </w:r>
    </w:p>
    <w:p w:rsidR="009F6044" w:rsidRPr="009747E2" w:rsidRDefault="009F6044" w:rsidP="009F6044">
      <w:pPr>
        <w:spacing w:after="0" w:line="19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Чернокурьинского сельсовета</w:t>
      </w:r>
    </w:p>
    <w:p w:rsidR="009F6044" w:rsidRPr="009747E2" w:rsidRDefault="009F6044" w:rsidP="009F6044">
      <w:pPr>
        <w:spacing w:after="0" w:line="19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Карасукского района</w:t>
      </w:r>
    </w:p>
    <w:p w:rsidR="009F6044" w:rsidRPr="009747E2" w:rsidRDefault="009F6044" w:rsidP="009F6044">
      <w:pPr>
        <w:spacing w:after="0" w:line="19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       Е.В.Грачева</w:t>
      </w:r>
      <w:r w:rsidRPr="009747E2">
        <w:rPr>
          <w:rFonts w:ascii="Times New Roman" w:hAnsi="Times New Roman" w:cs="Times New Roman"/>
          <w:sz w:val="16"/>
          <w:szCs w:val="16"/>
        </w:rPr>
        <w:tab/>
      </w:r>
    </w:p>
    <w:p w:rsidR="009F6044" w:rsidRPr="009747E2" w:rsidRDefault="009F6044" w:rsidP="009F6044">
      <w:pPr>
        <w:spacing w:after="0" w:line="192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19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ab/>
      </w:r>
      <w:r w:rsidRPr="009747E2">
        <w:rPr>
          <w:rFonts w:ascii="Times New Roman" w:hAnsi="Times New Roman" w:cs="Times New Roman"/>
          <w:sz w:val="16"/>
          <w:szCs w:val="16"/>
        </w:rPr>
        <w:tab/>
      </w:r>
      <w:r w:rsidRPr="009747E2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</w:p>
    <w:p w:rsidR="009F6044" w:rsidRPr="009747E2" w:rsidRDefault="009F6044" w:rsidP="009F6044">
      <w:pPr>
        <w:spacing w:after="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Глава администрации </w:t>
      </w:r>
    </w:p>
    <w:p w:rsidR="009F6044" w:rsidRPr="009747E2" w:rsidRDefault="009F6044" w:rsidP="009F6044">
      <w:pPr>
        <w:spacing w:after="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Чернокурьинского сельсовета </w:t>
      </w:r>
    </w:p>
    <w:p w:rsidR="009F6044" w:rsidRPr="009747E2" w:rsidRDefault="009F6044" w:rsidP="009F6044">
      <w:pPr>
        <w:spacing w:after="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Карасукского района </w:t>
      </w:r>
    </w:p>
    <w:p w:rsidR="009F6044" w:rsidRPr="009747E2" w:rsidRDefault="009F6044" w:rsidP="009F6044">
      <w:pPr>
        <w:spacing w:after="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Н.А. Кошман </w:t>
      </w:r>
    </w:p>
    <w:p w:rsidR="009F6044" w:rsidRPr="009747E2" w:rsidRDefault="009F6044" w:rsidP="009F6044">
      <w:pPr>
        <w:spacing w:after="0" w:line="259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Приложение1</w:t>
      </w:r>
    </w:p>
    <w:p w:rsidR="009F6044" w:rsidRPr="009747E2" w:rsidRDefault="009F6044" w:rsidP="009F6044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к решению Совета депутатов</w:t>
      </w:r>
    </w:p>
    <w:p w:rsidR="009F6044" w:rsidRPr="009747E2" w:rsidRDefault="009F6044" w:rsidP="009F6044">
      <w:pPr>
        <w:spacing w:after="0" w:line="259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9747E2">
        <w:rPr>
          <w:rFonts w:ascii="Times New Roman" w:hAnsi="Times New Roman" w:cs="Times New Roman"/>
          <w:color w:val="000000"/>
          <w:sz w:val="16"/>
          <w:szCs w:val="16"/>
        </w:rPr>
        <w:t>Чернокурьинского сельсовета</w:t>
      </w:r>
    </w:p>
    <w:p w:rsidR="009F6044" w:rsidRPr="009747E2" w:rsidRDefault="009F6044" w:rsidP="009F6044">
      <w:pPr>
        <w:spacing w:after="0" w:line="259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9747E2">
        <w:rPr>
          <w:rFonts w:ascii="Times New Roman" w:hAnsi="Times New Roman" w:cs="Times New Roman"/>
          <w:color w:val="000000"/>
          <w:sz w:val="16"/>
          <w:szCs w:val="16"/>
        </w:rPr>
        <w:t xml:space="preserve"> Карасукского района</w:t>
      </w:r>
    </w:p>
    <w:p w:rsidR="009F6044" w:rsidRPr="009747E2" w:rsidRDefault="009F6044" w:rsidP="009F6044">
      <w:pPr>
        <w:spacing w:after="0" w:line="259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9747E2">
        <w:rPr>
          <w:rFonts w:ascii="Times New Roman" w:hAnsi="Times New Roman" w:cs="Times New Roman"/>
          <w:color w:val="000000"/>
          <w:sz w:val="16"/>
          <w:szCs w:val="16"/>
        </w:rPr>
        <w:t xml:space="preserve"> Новосибирской области</w:t>
      </w:r>
    </w:p>
    <w:p w:rsidR="009F6044" w:rsidRPr="009747E2" w:rsidRDefault="009F6044" w:rsidP="009F6044">
      <w:pPr>
        <w:spacing w:after="0" w:line="259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от «22»09.2017г. №57      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7E2">
        <w:rPr>
          <w:rFonts w:ascii="Times New Roman" w:hAnsi="Times New Roman" w:cs="Times New Roman"/>
          <w:b/>
          <w:sz w:val="16"/>
          <w:szCs w:val="16"/>
        </w:rPr>
        <w:t>Положение о старосте сельского населенного пункта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/>
          <w:sz w:val="16"/>
          <w:szCs w:val="16"/>
        </w:rPr>
        <w:t>Чернокурьинского сельсовета Карасукского района Новосибирской области.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contextualSpacing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- староста) на территории Чернокурьинского сельсовета Карасукского района Новосибирской области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1.Общие положения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lastRenderedPageBreak/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1.3.Староста осуществляют свою деятельность на принципах законности и добровольности.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2.Избрание старосты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2.1.В поселении староста (старосты) избирается в следующих сельских населенных пунктах</w:t>
      </w:r>
      <w:r w:rsidRPr="009747E2">
        <w:rPr>
          <w:rFonts w:ascii="Times New Roman" w:hAnsi="Times New Roman" w:cs="Times New Roman"/>
          <w:i/>
          <w:sz w:val="16"/>
          <w:szCs w:val="16"/>
        </w:rPr>
        <w:t>: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2.1.1. с. Морозовка;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2.1.2. д. Новая Курья;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2.1.3. а. Нижнебаяновский;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2.1.4. п. Кучур.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2.2.Старостой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 настоящего Положения.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2.3.Старостой не может быть избран гражданин Российской Федерации, который: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2.3.1.замещает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2.3.2.признан недееспособным или ограниченно дееспособным на основании решения суда, вступившего в законную силу;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2.3.3.имеет непогашенную или неснятую судимость;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2.3.4.приобрел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2.4.</w:t>
      </w:r>
      <w:r w:rsidRPr="009747E2">
        <w:rPr>
          <w:rFonts w:ascii="Times New Roman" w:hAnsi="Times New Roman" w:cs="Times New Roman"/>
          <w:sz w:val="16"/>
          <w:szCs w:val="16"/>
        </w:rPr>
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18 лет.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2.5.Кандидаты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поселения, Совета депутатов поселения</w:t>
      </w:r>
      <w:r w:rsidRPr="009747E2">
        <w:rPr>
          <w:rFonts w:ascii="Times New Roman" w:hAnsi="Times New Roman" w:cs="Times New Roman"/>
          <w:i/>
          <w:sz w:val="16"/>
          <w:szCs w:val="16"/>
        </w:rPr>
        <w:t>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2.6.С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</w:r>
      <w:r w:rsidRPr="009747E2">
        <w:rPr>
          <w:rFonts w:ascii="Times New Roman" w:hAnsi="Times New Roman" w:cs="Times New Roman"/>
          <w:i/>
          <w:sz w:val="16"/>
          <w:szCs w:val="16"/>
        </w:rPr>
        <w:t>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2.7.Собрания по избранию старосты, проводимые по инициативе Главы поселения</w:t>
      </w:r>
      <w:r w:rsidRPr="009747E2">
        <w:rPr>
          <w:rFonts w:ascii="Times New Roman" w:hAnsi="Times New Roman" w:cs="Times New Roman"/>
          <w:i/>
          <w:sz w:val="16"/>
          <w:szCs w:val="16"/>
        </w:rPr>
        <w:t>,</w:t>
      </w:r>
      <w:r w:rsidRPr="009747E2">
        <w:rPr>
          <w:rFonts w:ascii="Times New Roman" w:hAnsi="Times New Roman" w:cs="Times New Roman"/>
          <w:sz w:val="16"/>
          <w:szCs w:val="16"/>
        </w:rPr>
        <w:t xml:space="preserve"> назначаются постановлением главы поселения</w:t>
      </w:r>
      <w:r w:rsidRPr="009747E2">
        <w:rPr>
          <w:rFonts w:ascii="Times New Roman" w:hAnsi="Times New Roman" w:cs="Times New Roman"/>
          <w:i/>
          <w:sz w:val="16"/>
          <w:szCs w:val="16"/>
        </w:rPr>
        <w:t>.</w:t>
      </w:r>
      <w:r w:rsidRPr="009747E2">
        <w:rPr>
          <w:rFonts w:ascii="Times New Roman" w:hAnsi="Times New Roman" w:cs="Times New Roman"/>
          <w:sz w:val="16"/>
          <w:szCs w:val="16"/>
        </w:rPr>
        <w:t xml:space="preserve"> Собрания, проводимые по инициативе жителей или Совета депутатов поселения, назначаются решением Совета депутатов поселения</w:t>
      </w:r>
      <w:r w:rsidRPr="009747E2">
        <w:rPr>
          <w:rFonts w:ascii="Times New Roman" w:hAnsi="Times New Roman" w:cs="Times New Roman"/>
          <w:i/>
          <w:sz w:val="16"/>
          <w:szCs w:val="16"/>
        </w:rPr>
        <w:t>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2.8.Подготовка собрания осуществляется открыто и гласно. Постановление главы поселения</w:t>
      </w:r>
      <w:r w:rsidRPr="009747E2">
        <w:rPr>
          <w:rFonts w:ascii="Times New Roman" w:hAnsi="Times New Roman" w:cs="Times New Roman"/>
          <w:i/>
          <w:sz w:val="16"/>
          <w:szCs w:val="16"/>
        </w:rPr>
        <w:t>,</w:t>
      </w:r>
      <w:r w:rsidRPr="009747E2">
        <w:rPr>
          <w:rFonts w:ascii="Times New Roman" w:hAnsi="Times New Roman" w:cs="Times New Roman"/>
          <w:sz w:val="16"/>
          <w:szCs w:val="16"/>
        </w:rPr>
        <w:t xml:space="preserve"> 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позднее чем за 5 рабочих дней до дня его проведения.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2.9.Органы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2.10. Решение об избрании старосты осуществляется путем проведения открытого голосования, принятым наибольшим количеством голосов жителей,   принявших участие в собрании.  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2.11.Староста избирается сроком на пять лет.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2.12.Итоги собрания подлежат официальному опубликованию (обнародованию). 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2.13.Протокол собрания хранится в администрации поселения.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2.14.Староста имеет удостоверение, выдаваемое администрацией поселения по форме согласно приложению к настоящему Положению.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2.15.Проведение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2.16.Полномочия старосты прекращаются по истечении срока полномочий, а также могут быть прекращены досрочно в случаях: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2.16.1.смерти;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2.16.2.подачи старостой личного заявления в администрацию поселения о досрочном прекращении своих полномочий;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2.16.3.по решению собрания, проводимого в порядке, установленном пунктом 2.16. настоящего Положения;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2.16.4.объединения (разделения) двух и более населенных пунктов;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2.16.5.переезда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2.16.6.вступление в отношении старосты в законную силу обвинительного приговора суда; 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2.16.7.признания старосты судом недееспособным (ограниченно дееспособным);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2.16.8.утраты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2.16.9.избрания (назначения) старосты на должность государственной службы Российской Федерации, государственную должность Российской Федерации,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spacing w:after="0"/>
        <w:ind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16"/>
          <w:szCs w:val="16"/>
          <w:shd w:val="clear" w:color="auto" w:fill="FFFFFF"/>
        </w:rPr>
      </w:pPr>
      <w:r w:rsidRPr="009747E2">
        <w:rPr>
          <w:rFonts w:ascii="Times New Roman" w:hAnsi="Times New Roman" w:cs="Times New Roman"/>
          <w:b/>
          <w:iCs/>
          <w:color w:val="000000" w:themeColor="text1"/>
          <w:sz w:val="16"/>
          <w:szCs w:val="16"/>
          <w:shd w:val="clear" w:color="auto" w:fill="FFFFFF"/>
        </w:rPr>
        <w:t>3. Полномочия старосты</w:t>
      </w:r>
    </w:p>
    <w:p w:rsidR="009F6044" w:rsidRPr="009747E2" w:rsidRDefault="009F6044" w:rsidP="009F604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F6044" w:rsidRPr="009747E2" w:rsidRDefault="009F6044" w:rsidP="009F604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747E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3.1. Староста осуществляет постоянную взаимосвязь и взаимодействие администрации   поселения и населения по решению вопросов местного значения;</w:t>
      </w:r>
    </w:p>
    <w:p w:rsidR="009F6044" w:rsidRPr="009747E2" w:rsidRDefault="009F6044" w:rsidP="009F604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747E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3.2. Для осуществления полномочий староста имеет право:</w:t>
      </w:r>
    </w:p>
    <w:p w:rsidR="009F6044" w:rsidRPr="009747E2" w:rsidRDefault="009F6044" w:rsidP="009F604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9747E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- созывать собрание жителей, подписывать его решения;</w:t>
      </w:r>
    </w:p>
    <w:p w:rsidR="009F6044" w:rsidRPr="009747E2" w:rsidRDefault="009F6044" w:rsidP="009F604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9747E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- принимать участие в собрании старост сел и деревень;</w:t>
      </w:r>
    </w:p>
    <w:p w:rsidR="009F6044" w:rsidRPr="009747E2" w:rsidRDefault="009F6044" w:rsidP="009F604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9747E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lastRenderedPageBreak/>
        <w:t>- участвовать в решении вопросов, связанных с экономическим и социальным развитием, благоустройством населенного пункта;</w:t>
      </w:r>
    </w:p>
    <w:p w:rsidR="009F6044" w:rsidRPr="009747E2" w:rsidRDefault="009F6044" w:rsidP="009F604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9747E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- в установленном законом порядке оказывать содействие правоохранительным органам в поддержании общественного порядка на территории населенного пункта;</w:t>
      </w:r>
    </w:p>
    <w:p w:rsidR="009F6044" w:rsidRPr="009747E2" w:rsidRDefault="009F6044" w:rsidP="009F604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9747E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- вести общественный контроль за санитарно-эпидемиологической обстановкой и пожарной безопасностью на территории населенного пункта;</w:t>
      </w:r>
    </w:p>
    <w:p w:rsidR="009F6044" w:rsidRPr="009747E2" w:rsidRDefault="009F6044" w:rsidP="009F604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9747E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- участвовать в общественных мероприятиях по благоустройству территорий, взаимодействовать с организациями и предприятиями жилищно-коммунального хозяйства на территории населенного пункта;</w:t>
      </w:r>
    </w:p>
    <w:p w:rsidR="009F6044" w:rsidRPr="009747E2" w:rsidRDefault="009F6044" w:rsidP="009F604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9747E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- информировать население о решениях органа местного самоуправления  сельсовета и администрации   района, принятых по предложению или при участии старосты;</w:t>
      </w:r>
    </w:p>
    <w:p w:rsidR="009F6044" w:rsidRPr="009747E2" w:rsidRDefault="009F6044" w:rsidP="009F604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9747E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- оказывать содействие добровольным народным дружинам на территории населенного пункта;</w:t>
      </w:r>
    </w:p>
    <w:p w:rsidR="009F6044" w:rsidRPr="009747E2" w:rsidRDefault="009F6044" w:rsidP="009F604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9747E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- контролировать содержание придомовых территорий и проведение работ по благоустройству на территории населенного пункта;</w:t>
      </w:r>
    </w:p>
    <w:p w:rsidR="009F6044" w:rsidRPr="009747E2" w:rsidRDefault="009F6044" w:rsidP="009F604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9747E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- информировать администрацию поселения о фактах самовольного захвата земельных участков и самовольного строительства, нарушения правил пожарной и экологической безопасности, санитарных норм,  содержания домашних животных на территории населенного пункта;</w:t>
      </w:r>
    </w:p>
    <w:p w:rsidR="009F6044" w:rsidRPr="009747E2" w:rsidRDefault="009F6044" w:rsidP="009F604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9747E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- информировать администрацию поселения, Единую дежурную диспетчерскую службу администрации   района о чрезвычайных ситуациях (пожарах, наводнениях, стихийных бедствиях и т.д.) на территории населенного пункта;</w:t>
      </w:r>
    </w:p>
    <w:p w:rsidR="009F6044" w:rsidRPr="009747E2" w:rsidRDefault="009F6044" w:rsidP="009F604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9747E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- содействовать укреплению добрососедских отношений, участвовать в разрешении конфликтов и споров между жителями на территории населенного пункта.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4.Материально-техническое и организационное обеспечение.</w:t>
      </w:r>
    </w:p>
    <w:p w:rsidR="009F6044" w:rsidRPr="009747E2" w:rsidRDefault="009F6044" w:rsidP="009F6044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4.1.Затраты,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4.2.</w:t>
      </w:r>
      <w:r w:rsidRPr="009747E2">
        <w:rPr>
          <w:rFonts w:ascii="Times New Roman" w:hAnsi="Times New Roman" w:cs="Times New Roman"/>
          <w:sz w:val="16"/>
          <w:szCs w:val="16"/>
        </w:rPr>
        <w:t>Староста осуществляет свои полномочия на безвозмездной основе.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5.</w:t>
      </w:r>
      <w:r w:rsidRPr="009747E2">
        <w:rPr>
          <w:rFonts w:ascii="Times New Roman" w:hAnsi="Times New Roman" w:cs="Times New Roman"/>
          <w:sz w:val="16"/>
          <w:szCs w:val="16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  <w:r w:rsidRPr="009747E2">
        <w:rPr>
          <w:rFonts w:ascii="Times New Roman" w:hAnsi="Times New Roman" w:cs="Times New Roman"/>
          <w:bCs/>
          <w:sz w:val="16"/>
          <w:szCs w:val="16"/>
        </w:rPr>
        <w:t>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5.1.</w:t>
      </w:r>
      <w:r w:rsidRPr="009747E2">
        <w:rPr>
          <w:rFonts w:ascii="Times New Roman" w:hAnsi="Times New Roman" w:cs="Times New Roman"/>
          <w:sz w:val="16"/>
          <w:szCs w:val="16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5.1.1.направления запросов, обращений в письменной или устной форме, в форме электронного документа </w:t>
      </w:r>
      <w:r w:rsidRPr="009747E2">
        <w:rPr>
          <w:rFonts w:ascii="Times New Roman" w:hAnsi="Times New Roman" w:cs="Times New Roman"/>
          <w:bCs/>
          <w:sz w:val="16"/>
          <w:szCs w:val="16"/>
        </w:rPr>
        <w:t xml:space="preserve">в </w:t>
      </w:r>
      <w:r w:rsidRPr="009747E2">
        <w:rPr>
          <w:rFonts w:ascii="Times New Roman" w:hAnsi="Times New Roman" w:cs="Times New Roman"/>
          <w:sz w:val="16"/>
          <w:szCs w:val="16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5.1.3.информирования населения о результатах своей деятельности;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5.1.4.участия в работе Совета депутатов поселения</w:t>
      </w:r>
      <w:r w:rsidRPr="009747E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747E2">
        <w:rPr>
          <w:rFonts w:ascii="Times New Roman" w:hAnsi="Times New Roman" w:cs="Times New Roman"/>
          <w:sz w:val="16"/>
          <w:szCs w:val="16"/>
        </w:rPr>
        <w:t>рабочих групп, рабочих комиссий, сессий с правом совещательного голоса</w:t>
      </w:r>
      <w:r w:rsidRPr="009747E2">
        <w:rPr>
          <w:rFonts w:ascii="Times New Roman" w:hAnsi="Times New Roman" w:cs="Times New Roman"/>
          <w:sz w:val="16"/>
          <w:szCs w:val="16"/>
          <w:vertAlign w:val="superscript"/>
        </w:rPr>
        <w:footnoteReference w:id="2"/>
      </w:r>
      <w:r w:rsidRPr="009747E2">
        <w:rPr>
          <w:rFonts w:ascii="Times New Roman" w:hAnsi="Times New Roman" w:cs="Times New Roman"/>
          <w:sz w:val="16"/>
          <w:szCs w:val="16"/>
        </w:rPr>
        <w:t>;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5.1.5.</w:t>
      </w:r>
      <w:r w:rsidRPr="009747E2">
        <w:rPr>
          <w:rFonts w:ascii="Times New Roman" w:hAnsi="Times New Roman" w:cs="Times New Roman"/>
          <w:sz w:val="16"/>
          <w:szCs w:val="16"/>
        </w:rPr>
        <w:t xml:space="preserve">участия в работе администрации поселения, проводимых рабочих совещаниях по вопросам, относящимся к компетенции старосты; 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5.1.6.</w:t>
      </w:r>
      <w:r w:rsidRPr="009747E2">
        <w:rPr>
          <w:rFonts w:ascii="Times New Roman" w:hAnsi="Times New Roman" w:cs="Times New Roman"/>
          <w:bCs/>
          <w:sz w:val="16"/>
          <w:szCs w:val="16"/>
        </w:rPr>
        <w:t xml:space="preserve">получения от администрации </w:t>
      </w:r>
      <w:r w:rsidRPr="009747E2">
        <w:rPr>
          <w:rFonts w:ascii="Times New Roman" w:hAnsi="Times New Roman" w:cs="Times New Roman"/>
          <w:sz w:val="16"/>
          <w:szCs w:val="16"/>
        </w:rPr>
        <w:t xml:space="preserve">поселения </w:t>
      </w:r>
      <w:r w:rsidRPr="009747E2">
        <w:rPr>
          <w:rFonts w:ascii="Times New Roman" w:hAnsi="Times New Roman" w:cs="Times New Roman"/>
          <w:bCs/>
          <w:sz w:val="16"/>
          <w:szCs w:val="16"/>
        </w:rPr>
        <w:t xml:space="preserve">сведений о принятых муниципальных правовых актах </w:t>
      </w:r>
      <w:r w:rsidRPr="009747E2">
        <w:rPr>
          <w:rFonts w:ascii="Times New Roman" w:hAnsi="Times New Roman" w:cs="Times New Roman"/>
          <w:sz w:val="16"/>
          <w:szCs w:val="16"/>
        </w:rPr>
        <w:t>поселения</w:t>
      </w:r>
      <w:r w:rsidRPr="009747E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747E2">
        <w:rPr>
          <w:rFonts w:ascii="Times New Roman" w:hAnsi="Times New Roman" w:cs="Times New Roman"/>
          <w:sz w:val="16"/>
          <w:szCs w:val="16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 xml:space="preserve">5.1.8.реализации иных форм взаимодействия, </w:t>
      </w:r>
      <w:r w:rsidRPr="009747E2">
        <w:rPr>
          <w:rFonts w:ascii="Times New Roman" w:hAnsi="Times New Roman" w:cs="Times New Roman"/>
          <w:sz w:val="16"/>
          <w:szCs w:val="16"/>
        </w:rPr>
        <w:t>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spacing w:after="0" w:line="259" w:lineRule="auto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spacing w:after="0" w:line="259" w:lineRule="auto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spacing w:after="0" w:line="259" w:lineRule="auto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spacing w:after="0" w:line="259" w:lineRule="auto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Приложение 2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к Положению о старосте сельского 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населенного пункта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   Чернокурьинского сельсовета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Карасукского района 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Удостоверение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старосты сельского населенного пункта 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4797"/>
        <w:gridCol w:w="4774"/>
      </w:tblGrid>
      <w:tr w:rsidR="009F6044" w:rsidRPr="009747E2" w:rsidTr="005E65ED">
        <w:tc>
          <w:tcPr>
            <w:tcW w:w="4926" w:type="dxa"/>
          </w:tcPr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________________ (наименование мо)</w:t>
            </w: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УДОСТОВЕРЕНИЕ №</w:t>
            </w: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Место</w:t>
            </w: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для фотографии______________</w:t>
            </w: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Место печати</w:t>
            </w: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Действительно до ____________________ 20__года</w:t>
            </w: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Продлено до _________________________20__года</w:t>
            </w: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</w:tcPr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Фамилия ________________________</w:t>
            </w: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Имя ____________________________</w:t>
            </w: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Отчество ________________________</w:t>
            </w: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Является старостой</w:t>
            </w: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_________________ (наименование сельского населенного пункта или сельских населенных пунктов)</w:t>
            </w: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Глава администрации ______________ (наименование муниципального образования)</w:t>
            </w: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____________ _______________</w:t>
            </w:r>
          </w:p>
          <w:p w:rsidR="009F6044" w:rsidRPr="009747E2" w:rsidRDefault="009F6044" w:rsidP="005E65ED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ПодписьФИО</w:t>
            </w:r>
          </w:p>
        </w:tc>
      </w:tr>
    </w:tbl>
    <w:p w:rsidR="009F6044" w:rsidRPr="009747E2" w:rsidRDefault="009F6044" w:rsidP="00A86D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A86D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9F6044" w:rsidRPr="009747E2" w:rsidRDefault="009F6044" w:rsidP="009F6044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ЧЕРНОКУРЬИНСКОГО СЕЛЬСОВЕТА</w:t>
      </w:r>
    </w:p>
    <w:p w:rsidR="009F6044" w:rsidRPr="009747E2" w:rsidRDefault="009F6044" w:rsidP="009F6044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КАРАСУКСКОГО РАЙОНА</w:t>
      </w:r>
    </w:p>
    <w:p w:rsidR="009F6044" w:rsidRPr="009747E2" w:rsidRDefault="009F6044" w:rsidP="009F6044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9F6044" w:rsidRPr="009747E2" w:rsidRDefault="009F6044" w:rsidP="009F6044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Пятого созыва</w:t>
      </w:r>
    </w:p>
    <w:p w:rsidR="009F6044" w:rsidRPr="009747E2" w:rsidRDefault="009F6044" w:rsidP="009F6044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РЕШЕНИЕ</w:t>
      </w:r>
    </w:p>
    <w:p w:rsidR="009F6044" w:rsidRPr="009747E2" w:rsidRDefault="009F6044" w:rsidP="009F6044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(14 сессии)</w:t>
      </w:r>
    </w:p>
    <w:p w:rsidR="009F6044" w:rsidRPr="009747E2" w:rsidRDefault="009F6044" w:rsidP="009F6044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с.Чернокурья</w:t>
      </w:r>
    </w:p>
    <w:p w:rsidR="009F6044" w:rsidRPr="009747E2" w:rsidRDefault="009F6044" w:rsidP="009F6044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22.09.2017 г.                                                                               №56</w:t>
      </w:r>
    </w:p>
    <w:p w:rsidR="009F6044" w:rsidRPr="009747E2" w:rsidRDefault="009F6044" w:rsidP="009F6044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О внесении изменений в решении 27 сессии</w:t>
      </w: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Четвертого созыва Совета депутатов</w:t>
      </w: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Чернокурьинского сельсовета Карасукского района</w:t>
      </w: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Новосибирской области № 69 от 29.09.2014 г.</w:t>
      </w: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«Об определении налоговых ставок, порядка и</w:t>
      </w: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Сроков уплаты земельного налога»</w:t>
      </w: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Руководствуясь Налоговым кодексом РФ и Уставом Чернокурьинского сельсовета Карасукского района Новосибирской области </w:t>
      </w: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РЕШИЛ:</w:t>
      </w: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1.Приложение № 2 к решению 27 сессии четвертого созыва Совета депутатов Чернокурьинского сельсовета Карасукского района Новосибирской области №69 от 29.09.2014г. «Об определении налоговых ставок, порядка и сроков уплаты земельного налога» изложить в следующей редакции</w:t>
      </w:r>
    </w:p>
    <w:p w:rsidR="009F6044" w:rsidRPr="009747E2" w:rsidRDefault="009F6044" w:rsidP="009F6044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В зависимости от суммарной инвентаризационной стоимости объектов налогообложения, умноженной  на коэффициент – дефлятор, определяемый в соответствии с частью первой Налогового кодекса РФ, ставки налога устанавливаются в следующих пределах:</w:t>
      </w: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F6044" w:rsidRPr="009747E2" w:rsidTr="005E65E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044" w:rsidRPr="009747E2" w:rsidRDefault="009F6044" w:rsidP="005E65E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Суммарная инвентаризационная стоимость налогообложения, умноженная на коэффициент  - дефлятор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044" w:rsidRPr="009747E2" w:rsidRDefault="009F6044" w:rsidP="005E65E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Ставка налога</w:t>
            </w:r>
          </w:p>
        </w:tc>
      </w:tr>
      <w:tr w:rsidR="009F6044" w:rsidRPr="009747E2" w:rsidTr="005E65E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044" w:rsidRPr="009747E2" w:rsidRDefault="009F6044" w:rsidP="005E65E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До 300 000 рублей (включительно)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044" w:rsidRPr="009747E2" w:rsidRDefault="009F6044" w:rsidP="005E65E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0.09%</w:t>
            </w:r>
          </w:p>
        </w:tc>
      </w:tr>
      <w:tr w:rsidR="009F6044" w:rsidRPr="009747E2" w:rsidTr="005E65E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044" w:rsidRPr="009747E2" w:rsidRDefault="009F6044" w:rsidP="005E65E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Свыше 300 000 000 рублей до 500 000 000 рублей (включительно)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044" w:rsidRPr="009747E2" w:rsidRDefault="009F6044" w:rsidP="005E65E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2%</w:t>
            </w:r>
          </w:p>
        </w:tc>
      </w:tr>
      <w:tr w:rsidR="009F6044" w:rsidRPr="009747E2" w:rsidTr="005E65E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044" w:rsidRPr="009747E2" w:rsidRDefault="009F6044" w:rsidP="005E65E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Свыше 500 000 000 рублей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044" w:rsidRPr="009747E2" w:rsidRDefault="009F6044" w:rsidP="005E65ED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3.3%</w:t>
            </w:r>
          </w:p>
        </w:tc>
      </w:tr>
    </w:tbl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 Настоящее Решение вступает в силу 01.01.2018 года ,но не ранее, чем по истечении одного месяца со дня официального опубликования.</w:t>
      </w: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3.Решение опубликовать в периодическом печатном издании «Вестник» и официальном сайте Чернокурьинского сельсовета Карасукского района Новосибирской области</w:t>
      </w: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4. Контроль исполнения настоящего решения возложить на Главу Чернокурьинского сельсовета Карасукского района Новосибирской области.</w:t>
      </w: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Глава администрации</w:t>
      </w: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Чернокурьинского сельсовета</w:t>
      </w: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Карасукского района </w:t>
      </w: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        Н.А.Кошман</w:t>
      </w: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lastRenderedPageBreak/>
        <w:t>Заместитель председателя Совета Депутатов</w:t>
      </w:r>
    </w:p>
    <w:p w:rsidR="009F6044" w:rsidRPr="009747E2" w:rsidRDefault="009F6044" w:rsidP="009F6044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Чернокурьинского сельсовета</w:t>
      </w:r>
    </w:p>
    <w:p w:rsidR="009F6044" w:rsidRPr="009747E2" w:rsidRDefault="009F6044" w:rsidP="009F604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Карасукского района </w:t>
      </w:r>
    </w:p>
    <w:p w:rsidR="009F6044" w:rsidRPr="009747E2" w:rsidRDefault="009F6044" w:rsidP="00A86D6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Е.В. Грачева              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СОВЕТ ДЕПУТАТОВ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747E2">
        <w:rPr>
          <w:rFonts w:ascii="Times New Roman" w:hAnsi="Times New Roman" w:cs="Times New Roman"/>
          <w:color w:val="000000"/>
          <w:sz w:val="16"/>
          <w:szCs w:val="16"/>
        </w:rPr>
        <w:t xml:space="preserve">ЧЕРНОКУРЬИНСКОГО СЕЛЬСОВЕТА 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747E2">
        <w:rPr>
          <w:rFonts w:ascii="Times New Roman" w:hAnsi="Times New Roman" w:cs="Times New Roman"/>
          <w:color w:val="000000"/>
          <w:sz w:val="16"/>
          <w:szCs w:val="16"/>
        </w:rPr>
        <w:t>КАРАСУКСКОГО РАЙОНА НОВОСИБИРСКОЙ ОБЛАСТИ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color w:val="000000"/>
          <w:sz w:val="16"/>
          <w:szCs w:val="16"/>
        </w:rPr>
        <w:t>Пятого созыва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РЕШЕНИЕ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(14 сессии)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от  «22» 09.2017 г.        № 58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747E2">
        <w:rPr>
          <w:rFonts w:ascii="Times New Roman" w:hAnsi="Times New Roman" w:cs="Times New Roman"/>
          <w:b/>
          <w:bCs/>
          <w:sz w:val="16"/>
          <w:szCs w:val="16"/>
        </w:rPr>
        <w:t xml:space="preserve">О внесении изменений в Регламент Совета депутатов 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/>
          <w:bCs/>
          <w:sz w:val="16"/>
          <w:szCs w:val="16"/>
        </w:rPr>
        <w:t xml:space="preserve">Чернокурьинского сельсовета Карасукского района Новосибирской области 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«О старостах сельских населенных пунктов в Новосибирской области», в соответствии с </w:t>
      </w:r>
      <w:r w:rsidRPr="009747E2">
        <w:rPr>
          <w:rFonts w:ascii="Times New Roman" w:hAnsi="Times New Roman" w:cs="Times New Roman"/>
          <w:bCs/>
          <w:sz w:val="16"/>
          <w:szCs w:val="16"/>
        </w:rPr>
        <w:t>Уставом администрации Чернокурьинского сельсовета Карасукского района Новосибирской области,</w:t>
      </w:r>
      <w:r w:rsidRPr="009747E2">
        <w:rPr>
          <w:rFonts w:ascii="Times New Roman" w:hAnsi="Times New Roman" w:cs="Times New Roman"/>
          <w:sz w:val="16"/>
          <w:szCs w:val="16"/>
        </w:rPr>
        <w:t xml:space="preserve"> Совет депутатов Чернокурьинского сельсовета Карасукского района Новосибирской области.</w:t>
      </w:r>
    </w:p>
    <w:p w:rsidR="009F6044" w:rsidRPr="009747E2" w:rsidRDefault="009F6044" w:rsidP="009F60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РЕШИЛ:</w:t>
      </w:r>
    </w:p>
    <w:p w:rsidR="009F6044" w:rsidRPr="009747E2" w:rsidRDefault="009F6044" w:rsidP="009F60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1. Внести в Регламент Совета депутатов Чернокурьинского сельсовета Карасукского района Новосибирской области</w:t>
      </w:r>
      <w:r w:rsidRPr="009747E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747E2">
        <w:rPr>
          <w:rFonts w:ascii="Times New Roman" w:hAnsi="Times New Roman" w:cs="Times New Roman"/>
          <w:sz w:val="16"/>
          <w:szCs w:val="16"/>
        </w:rPr>
        <w:t xml:space="preserve">утвержденный решением Совета депутатов Чернокурьинского сельсовета Карасукского района Новосибирской области </w:t>
      </w:r>
      <w:r w:rsidRPr="009747E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747E2">
        <w:rPr>
          <w:rFonts w:ascii="Times New Roman" w:hAnsi="Times New Roman" w:cs="Times New Roman"/>
          <w:sz w:val="16"/>
          <w:szCs w:val="16"/>
        </w:rPr>
        <w:t>изменения согласно приложению к настоящему Решению.</w:t>
      </w:r>
    </w:p>
    <w:p w:rsidR="009F6044" w:rsidRPr="009747E2" w:rsidRDefault="009F6044" w:rsidP="009F60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 Опубликовать настоящее Решение в периодическом печатном издании «Вестник» и на официальном сайте</w:t>
      </w:r>
      <w:r w:rsidRPr="009747E2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9747E2">
        <w:rPr>
          <w:rFonts w:ascii="Times New Roman" w:hAnsi="Times New Roman" w:cs="Times New Roman"/>
          <w:bCs/>
          <w:sz w:val="16"/>
          <w:szCs w:val="16"/>
        </w:rPr>
        <w:t>администрации Чернокурьинского сельсовета Карасукского района Новосибирской области</w:t>
      </w:r>
      <w:r w:rsidRPr="009747E2">
        <w:rPr>
          <w:rFonts w:ascii="Times New Roman" w:hAnsi="Times New Roman" w:cs="Times New Roman"/>
          <w:sz w:val="16"/>
          <w:szCs w:val="16"/>
        </w:rPr>
        <w:t>.</w:t>
      </w:r>
    </w:p>
    <w:p w:rsidR="009F6044" w:rsidRPr="009747E2" w:rsidRDefault="009F6044" w:rsidP="009F60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3. Настоящее Решение вступает в силу после его официального опубликования. </w:t>
      </w:r>
    </w:p>
    <w:p w:rsidR="009F6044" w:rsidRPr="009747E2" w:rsidRDefault="009F6044" w:rsidP="009F60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Заместитель председателя  Совета депутатов</w:t>
      </w:r>
    </w:p>
    <w:p w:rsidR="009F6044" w:rsidRPr="009747E2" w:rsidRDefault="009F6044" w:rsidP="009F60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Чернокурьинского сельсовета</w:t>
      </w:r>
    </w:p>
    <w:p w:rsidR="009F6044" w:rsidRPr="009747E2" w:rsidRDefault="009F6044" w:rsidP="009F60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Карасукского района </w:t>
      </w:r>
    </w:p>
    <w:p w:rsidR="009F6044" w:rsidRPr="009747E2" w:rsidRDefault="009F6044" w:rsidP="009F604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Е.В.Грачева</w:t>
      </w:r>
    </w:p>
    <w:p w:rsidR="009F6044" w:rsidRPr="009747E2" w:rsidRDefault="009F6044" w:rsidP="009F6044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9F6044" w:rsidRPr="009747E2" w:rsidRDefault="009F6044" w:rsidP="009F6044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к решению Совета депутатов</w:t>
      </w:r>
    </w:p>
    <w:p w:rsidR="009F6044" w:rsidRPr="009747E2" w:rsidRDefault="009F6044" w:rsidP="009F6044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Чернокурьинского сельсовета </w:t>
      </w:r>
    </w:p>
    <w:p w:rsidR="009F6044" w:rsidRPr="009747E2" w:rsidRDefault="009F6044" w:rsidP="009F6044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Карасукского района Новосибирской области</w:t>
      </w:r>
    </w:p>
    <w:p w:rsidR="009F6044" w:rsidRPr="009747E2" w:rsidRDefault="009F6044" w:rsidP="009F6044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от «22» 09.2017 г. № 58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7E2">
        <w:rPr>
          <w:rFonts w:ascii="Times New Roman" w:hAnsi="Times New Roman" w:cs="Times New Roman"/>
          <w:b/>
          <w:sz w:val="16"/>
          <w:szCs w:val="16"/>
        </w:rPr>
        <w:t xml:space="preserve">Изменения, вносимые в Регламент Совета депутатов 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/>
          <w:sz w:val="16"/>
          <w:szCs w:val="16"/>
        </w:rPr>
        <w:t>Чернокурьинского сельсовета Карасукского района Новосибирской области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1. Статью 18 «Порядок проведения сессии Совета депутатов» дополнить новым пунктом 26 следующего содержания: «В работе сессии вправе принимать участие староста (старосты) с.Морозовка, д.Новая Курья, п.Кучугур, а.Нижнебаяновский  с правом совещательного голоса.»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2. Статью 6 «Порядок работы комиссий Совета депутатов» дополнить новым пунктом 14 следующего содержания: «В работе комиссий вправе принимать участие староста (старосты) с.Морозовка, д.Новая Курья, п.Кучугур, а.Нижнебаяновский </w:t>
      </w:r>
      <w:r w:rsidRPr="009747E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747E2">
        <w:rPr>
          <w:rFonts w:ascii="Times New Roman" w:hAnsi="Times New Roman" w:cs="Times New Roman"/>
          <w:sz w:val="16"/>
          <w:szCs w:val="16"/>
        </w:rPr>
        <w:t>с правом совещательного голоса.»</w:t>
      </w:r>
    </w:p>
    <w:p w:rsidR="009F6044" w:rsidRPr="009747E2" w:rsidRDefault="009F6044" w:rsidP="009F604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3. Статью 7</w:t>
      </w:r>
      <w:r w:rsidRPr="009747E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747E2">
        <w:rPr>
          <w:rFonts w:ascii="Times New Roman" w:hAnsi="Times New Roman" w:cs="Times New Roman"/>
          <w:sz w:val="16"/>
          <w:szCs w:val="16"/>
        </w:rPr>
        <w:t>«Порядок работы рабочих групп, создаваемых Советом депутатов» дополнить новым пунктом 10 следующего содержания: «В работе рабочих групп вправе принимать участие староста (старосты) с.Морозовка, д.Новая Курья, п.Кучугур, а.Нижнебаяновский</w:t>
      </w:r>
      <w:r w:rsidRPr="009747E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747E2">
        <w:rPr>
          <w:rFonts w:ascii="Times New Roman" w:hAnsi="Times New Roman" w:cs="Times New Roman"/>
          <w:sz w:val="16"/>
          <w:szCs w:val="16"/>
        </w:rPr>
        <w:t>с правом совещательного голоса.»</w:t>
      </w:r>
    </w:p>
    <w:p w:rsidR="009F6044" w:rsidRPr="009747E2" w:rsidRDefault="009F6044" w:rsidP="009F6044">
      <w:pPr>
        <w:spacing w:after="0" w:line="259" w:lineRule="auto"/>
        <w:ind w:firstLine="709"/>
        <w:rPr>
          <w:rFonts w:ascii="Times New Roman" w:hAnsi="Times New Roman" w:cs="Times New Roman"/>
          <w:bCs/>
          <w:sz w:val="16"/>
          <w:szCs w:val="16"/>
        </w:rPr>
      </w:pPr>
    </w:p>
    <w:p w:rsidR="009F6044" w:rsidRPr="009747E2" w:rsidRDefault="009F6044" w:rsidP="009F6044">
      <w:pPr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7E2">
        <w:rPr>
          <w:rFonts w:ascii="Times New Roman" w:hAnsi="Times New Roman" w:cs="Times New Roman"/>
          <w:b/>
          <w:sz w:val="16"/>
          <w:szCs w:val="16"/>
        </w:rPr>
        <w:t>СОВЕТ ДЕПУТАТОВ</w:t>
      </w:r>
    </w:p>
    <w:p w:rsidR="009F6044" w:rsidRPr="009747E2" w:rsidRDefault="009F6044" w:rsidP="009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7E2">
        <w:rPr>
          <w:rFonts w:ascii="Times New Roman" w:hAnsi="Times New Roman" w:cs="Times New Roman"/>
          <w:b/>
          <w:sz w:val="16"/>
          <w:szCs w:val="16"/>
        </w:rPr>
        <w:t>ЧЕРНОКУРЬИНСКОГО СЕЛЬСОВЕТА</w:t>
      </w:r>
    </w:p>
    <w:p w:rsidR="009F6044" w:rsidRPr="009747E2" w:rsidRDefault="009F6044" w:rsidP="009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7E2">
        <w:rPr>
          <w:rFonts w:ascii="Times New Roman" w:hAnsi="Times New Roman" w:cs="Times New Roman"/>
          <w:b/>
          <w:sz w:val="16"/>
          <w:szCs w:val="16"/>
        </w:rPr>
        <w:t>КАРАСУКСКОГО РАЙОНА НОВОСИБИРСКОЙ ОБЛАСТИ</w:t>
      </w:r>
      <w:r w:rsidRPr="009747E2">
        <w:rPr>
          <w:rFonts w:ascii="Times New Roman" w:hAnsi="Times New Roman" w:cs="Times New Roman"/>
          <w:b/>
          <w:sz w:val="16"/>
          <w:szCs w:val="16"/>
        </w:rPr>
        <w:br/>
        <w:t>пятого  созыва</w:t>
      </w:r>
    </w:p>
    <w:p w:rsidR="009F6044" w:rsidRPr="009747E2" w:rsidRDefault="009F6044" w:rsidP="009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6044" w:rsidRPr="009747E2" w:rsidRDefault="009F6044" w:rsidP="009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7E2">
        <w:rPr>
          <w:rFonts w:ascii="Times New Roman" w:hAnsi="Times New Roman" w:cs="Times New Roman"/>
          <w:b/>
          <w:sz w:val="16"/>
          <w:szCs w:val="16"/>
        </w:rPr>
        <w:t xml:space="preserve">РЕШЕНИЕ </w:t>
      </w:r>
    </w:p>
    <w:p w:rsidR="009F6044" w:rsidRPr="009747E2" w:rsidRDefault="009F6044" w:rsidP="009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(14 сессии)</w:t>
      </w:r>
    </w:p>
    <w:p w:rsidR="009F6044" w:rsidRPr="009747E2" w:rsidRDefault="009F6044" w:rsidP="009F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90"/>
        </w:tabs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/>
          <w:sz w:val="16"/>
          <w:szCs w:val="16"/>
        </w:rPr>
        <w:t xml:space="preserve">   </w:t>
      </w:r>
      <w:bookmarkStart w:id="0" w:name="_GoBack"/>
      <w:bookmarkEnd w:id="0"/>
      <w:r w:rsidRPr="009747E2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22.09.2017г.             </w:t>
      </w:r>
      <w:r w:rsidRPr="009747E2">
        <w:rPr>
          <w:rFonts w:ascii="Times New Roman" w:hAnsi="Times New Roman" w:cs="Times New Roman"/>
          <w:b/>
          <w:sz w:val="16"/>
          <w:szCs w:val="16"/>
        </w:rPr>
        <w:tab/>
      </w:r>
      <w:r w:rsidRPr="009747E2">
        <w:rPr>
          <w:rFonts w:ascii="Times New Roman" w:hAnsi="Times New Roman" w:cs="Times New Roman"/>
          <w:b/>
          <w:sz w:val="16"/>
          <w:szCs w:val="16"/>
        </w:rPr>
        <w:tab/>
        <w:t xml:space="preserve">    №59</w:t>
      </w:r>
    </w:p>
    <w:p w:rsidR="009F6044" w:rsidRPr="009747E2" w:rsidRDefault="009F6044" w:rsidP="009F6044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 xml:space="preserve">О внесении изменений в  решение  четырнадцатой сессии </w:t>
      </w:r>
    </w:p>
    <w:p w:rsidR="009F6044" w:rsidRPr="009747E2" w:rsidRDefault="009F6044" w:rsidP="009F6044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 xml:space="preserve">Совета депутатов  Чернокурьинского  сельсовета </w:t>
      </w:r>
    </w:p>
    <w:p w:rsidR="009F6044" w:rsidRPr="009747E2" w:rsidRDefault="009F6044" w:rsidP="009F6044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>Карасукского  района Новосибирской области пятого созыва</w:t>
      </w:r>
    </w:p>
    <w:p w:rsidR="009F6044" w:rsidRPr="009747E2" w:rsidRDefault="009F6044" w:rsidP="009F604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bCs/>
          <w:sz w:val="16"/>
          <w:szCs w:val="16"/>
        </w:rPr>
        <w:t xml:space="preserve">от  28.12.2016 № 39 « </w:t>
      </w:r>
      <w:r w:rsidRPr="009747E2">
        <w:rPr>
          <w:rFonts w:ascii="Times New Roman" w:hAnsi="Times New Roman" w:cs="Times New Roman"/>
          <w:sz w:val="16"/>
          <w:szCs w:val="16"/>
        </w:rPr>
        <w:t>О бюджете Чернокурьинского сельсовета</w:t>
      </w:r>
    </w:p>
    <w:p w:rsidR="009F6044" w:rsidRPr="009747E2" w:rsidRDefault="009F6044" w:rsidP="009F604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lastRenderedPageBreak/>
        <w:t>Карасукского района   на 2017 год  и</w:t>
      </w:r>
    </w:p>
    <w:p w:rsidR="009F6044" w:rsidRPr="009747E2" w:rsidRDefault="009F6044" w:rsidP="009F604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плановый период 2018 и 2019 годов»</w:t>
      </w:r>
    </w:p>
    <w:p w:rsidR="009F6044" w:rsidRPr="009747E2" w:rsidRDefault="009F6044" w:rsidP="009F604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F6044" w:rsidRPr="009747E2" w:rsidRDefault="009F6044" w:rsidP="009F604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         В соответствии с Бюджетным кодексом РФ от 31.07.1998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Чернокурьинского сельсовета  Карасукского района Новосибирской области, Совет депутатов Чернокурьинского сельсовета Карасукского района Новосибирской области</w:t>
      </w:r>
    </w:p>
    <w:p w:rsidR="009F6044" w:rsidRPr="009747E2" w:rsidRDefault="009F6044" w:rsidP="009F60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747E2">
        <w:rPr>
          <w:rFonts w:ascii="Times New Roman" w:hAnsi="Times New Roman" w:cs="Times New Roman"/>
          <w:b/>
          <w:sz w:val="16"/>
          <w:szCs w:val="16"/>
        </w:rPr>
        <w:t>РЕШИЛ:</w:t>
      </w:r>
    </w:p>
    <w:p w:rsidR="009F6044" w:rsidRPr="009747E2" w:rsidRDefault="009F6044" w:rsidP="009F60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     1.</w:t>
      </w:r>
      <w:r w:rsidRPr="009747E2">
        <w:rPr>
          <w:rFonts w:ascii="Times New Roman" w:hAnsi="Times New Roman" w:cs="Times New Roman"/>
          <w:sz w:val="16"/>
          <w:szCs w:val="16"/>
        </w:rPr>
        <w:tab/>
        <w:t xml:space="preserve"> Внести  в Решение  девятой  сессии Совета депутатов  Чернокурьинского  сельсовета Карасукского района Новосибирской области пятого созыва от 28.12.2016 года № 39  «О бюджете  Чернокурьинского  сельсовета Карасукского  района  на 2017 год и плановый период 2018 и 2019 годов»  следующие изменения:</w:t>
      </w:r>
    </w:p>
    <w:p w:rsidR="009F6044" w:rsidRPr="009747E2" w:rsidRDefault="009F6044" w:rsidP="009F60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1.1. Приложение 4 к решению   изложить в новой  редакции, согласно   приложению 1 к настоящему решению.</w:t>
      </w:r>
    </w:p>
    <w:p w:rsidR="009F6044" w:rsidRPr="009747E2" w:rsidRDefault="009F6044" w:rsidP="009F60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1.2.</w:t>
      </w:r>
      <w:r w:rsidRPr="009747E2">
        <w:rPr>
          <w:rFonts w:ascii="Times New Roman" w:hAnsi="Times New Roman" w:cs="Times New Roman"/>
          <w:sz w:val="16"/>
          <w:szCs w:val="16"/>
        </w:rPr>
        <w:tab/>
        <w:t>Приложение 6 к решению   изложить в новой  редакции, согласно   приложению 2 к настоящему решению.</w:t>
      </w:r>
    </w:p>
    <w:p w:rsidR="009F6044" w:rsidRPr="009747E2" w:rsidRDefault="009F6044" w:rsidP="009F60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1.3.</w:t>
      </w:r>
      <w:r w:rsidRPr="009747E2">
        <w:rPr>
          <w:rFonts w:ascii="Times New Roman" w:hAnsi="Times New Roman" w:cs="Times New Roman"/>
          <w:sz w:val="16"/>
          <w:szCs w:val="16"/>
        </w:rPr>
        <w:tab/>
        <w:t>Приложение 8 к решению   изложить в новой  редакции, согласно   приложению 3 к настоящему решению.</w:t>
      </w:r>
    </w:p>
    <w:p w:rsidR="009F6044" w:rsidRPr="009747E2" w:rsidRDefault="009F6044" w:rsidP="009F60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1.4. </w:t>
      </w:r>
      <w:r w:rsidRPr="009747E2">
        <w:rPr>
          <w:rFonts w:ascii="Times New Roman" w:hAnsi="Times New Roman" w:cs="Times New Roman"/>
          <w:sz w:val="16"/>
          <w:szCs w:val="16"/>
        </w:rPr>
        <w:tab/>
        <w:t>Пункт 1 решения изложить в следующей редакции:</w:t>
      </w:r>
    </w:p>
    <w:p w:rsidR="009F6044" w:rsidRPr="009747E2" w:rsidRDefault="009F6044" w:rsidP="009F60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«Утвердить основные характеристики бюджета Чернокурьинского сельсовета Карасукского  района Новосибирской области (далее - бюджет Чернокурьинского сельсовета) на 2017 год:</w:t>
      </w:r>
    </w:p>
    <w:p w:rsidR="009F6044" w:rsidRPr="009747E2" w:rsidRDefault="009F6044" w:rsidP="009F60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общий объем доходов бюджета Чернокурьинского сельсовета в сумме       7 563 790  рублей, в том числе общий объем межбюджетных трансфертов, получаемых из  других бюджетов бюджетной системы Российской Федерации в сумме      4 814 420</w:t>
      </w:r>
      <w:r w:rsidRPr="009747E2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9747E2">
        <w:rPr>
          <w:rFonts w:ascii="Times New Roman" w:hAnsi="Times New Roman" w:cs="Times New Roman"/>
          <w:sz w:val="16"/>
          <w:szCs w:val="16"/>
        </w:rPr>
        <w:t>рублей;</w:t>
      </w:r>
    </w:p>
    <w:p w:rsidR="009F6044" w:rsidRPr="009747E2" w:rsidRDefault="009F6044" w:rsidP="009F60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общий объем расходов  бюджета Чернокурьинского сельсовета в сумме     9 379 712,24рублей;</w:t>
      </w:r>
    </w:p>
    <w:p w:rsidR="009F6044" w:rsidRPr="009747E2" w:rsidRDefault="009F6044" w:rsidP="009F60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объем дефицит  бюджета Чернокурьинского сельсовета на 2017 год  в сумме  </w:t>
      </w:r>
    </w:p>
    <w:p w:rsidR="009F6044" w:rsidRPr="009747E2" w:rsidRDefault="009F6044" w:rsidP="009F60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1 815 922,24 рублей»     </w:t>
      </w:r>
    </w:p>
    <w:p w:rsidR="009F6044" w:rsidRPr="009747E2" w:rsidRDefault="009F6044" w:rsidP="009F6044">
      <w:pPr>
        <w:spacing w:after="0"/>
        <w:ind w:left="240" w:hanging="240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1.5. В пункте 18 решения слова «на 2017 год – 3 124 400 рублей» заметь словами «на 2017 год 3 281 200 рублей».</w:t>
      </w:r>
    </w:p>
    <w:p w:rsidR="009F6044" w:rsidRPr="009747E2" w:rsidRDefault="009F6044" w:rsidP="009F6044">
      <w:pPr>
        <w:spacing w:after="0"/>
        <w:ind w:left="240" w:hanging="240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2.  Решение подлежит официальному опубликованию не позднее 10 дней после его подписания в установленном порядке в газете «Вестник Чернокурьинского сельсовета».</w:t>
      </w:r>
    </w:p>
    <w:p w:rsidR="009F6044" w:rsidRPr="009747E2" w:rsidRDefault="009F6044" w:rsidP="009F6044">
      <w:pPr>
        <w:spacing w:after="0"/>
        <w:ind w:left="240" w:hanging="240"/>
        <w:jc w:val="both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3. Контроль за исполнением Решения возложить на постоянную комиссию представительного органа Чернокурьинского сельсовета.</w:t>
      </w:r>
    </w:p>
    <w:p w:rsidR="009F6044" w:rsidRPr="009747E2" w:rsidRDefault="009F6044" w:rsidP="009F6044">
      <w:pPr>
        <w:spacing w:after="0"/>
        <w:ind w:left="240" w:hanging="240"/>
        <w:jc w:val="both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/>
        <w:ind w:left="240" w:hanging="240"/>
        <w:jc w:val="both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Заместитель председателя Совета депутатов                     Глава Чернокурьинского сельсовета  </w:t>
      </w:r>
    </w:p>
    <w:p w:rsidR="009F6044" w:rsidRPr="009747E2" w:rsidRDefault="009F6044" w:rsidP="009F604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Чернокурьинского совета                                                     Карасукского района</w:t>
      </w:r>
    </w:p>
    <w:p w:rsidR="009F6044" w:rsidRPr="009747E2" w:rsidRDefault="009F6044" w:rsidP="009F604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Карасукского района                                                            Новосибирской области</w:t>
      </w:r>
    </w:p>
    <w:p w:rsidR="009F6044" w:rsidRPr="009747E2" w:rsidRDefault="009F6044" w:rsidP="009F604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9F6044" w:rsidRPr="009747E2" w:rsidRDefault="009F6044" w:rsidP="009F604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____________  Е.В.Грачева                                                  ____________ Н.А.Кошман</w:t>
      </w:r>
    </w:p>
    <w:p w:rsidR="009F6044" w:rsidRPr="009747E2" w:rsidRDefault="009F6044" w:rsidP="009F604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6044" w:rsidRPr="009747E2" w:rsidRDefault="009F6044" w:rsidP="009F6044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9719" w:type="dxa"/>
        <w:tblInd w:w="93" w:type="dxa"/>
        <w:tblLook w:val="04A0"/>
      </w:tblPr>
      <w:tblGrid>
        <w:gridCol w:w="4695"/>
        <w:gridCol w:w="2892"/>
        <w:gridCol w:w="1504"/>
        <w:gridCol w:w="770"/>
        <w:gridCol w:w="222"/>
        <w:gridCol w:w="222"/>
      </w:tblGrid>
      <w:tr w:rsidR="009F6044" w:rsidRPr="009747E2" w:rsidTr="009F6044">
        <w:trPr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ПРИЛОЖЕНИЕ  1</w:t>
            </w:r>
          </w:p>
        </w:tc>
      </w:tr>
      <w:tr w:rsidR="009F6044" w:rsidRPr="009747E2" w:rsidTr="009F6044">
        <w:trPr>
          <w:trHeight w:val="25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к Решению  Совета депутатов </w:t>
            </w:r>
          </w:p>
        </w:tc>
      </w:tr>
      <w:tr w:rsidR="009F6044" w:rsidRPr="009747E2" w:rsidTr="009F6044">
        <w:trPr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Чернокурьинского сельсовета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Карасукского района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Новосибирской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2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пятого  созыва (14 сессии)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31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22.09.2017   №59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855"/>
        </w:trPr>
        <w:tc>
          <w:tcPr>
            <w:tcW w:w="9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бюджета Чернокурьинского сельсовета  на 2017 год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255"/>
        </w:trPr>
        <w:tc>
          <w:tcPr>
            <w:tcW w:w="9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270"/>
        </w:trPr>
        <w:tc>
          <w:tcPr>
            <w:tcW w:w="9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(тыс.руб.)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1002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ППП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2017год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34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1 01 02000 01 0000 110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881,00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112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868,00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112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67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30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Акцизы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1 03 00000 01 0000 110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747,40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25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 акзизов на дизельное топливо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318,90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45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 акзизов на моторные масла для дизельных и (или)карбюраторных (инжекторных)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2,90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25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 акзизов на автомобильный бензин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478,80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25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Доходы от уплаты на прямогонный бензин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1 03 02260 01 0000 110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-53,20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30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1 05 00010 01 0000 110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63,20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25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63,20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67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1 06 01000 10 0000 110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124,90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67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1 06 01030 10 0000 110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124,90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69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Земельный налог с организаций, с физических лиц,обладающих земельным участком, расположенным в границах сельских поселений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1 06 06000 10 0000 110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464,00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69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организаций,обладающих земельным участком, расположенным в границах сельских поселений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259,00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96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205,00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25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315"/>
        </w:trPr>
        <w:tc>
          <w:tcPr>
            <w:tcW w:w="9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налоговые доходы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2 280,50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15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учереждений (за исключением имущества мунмципальных бюджетных и автономных учреждений)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013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1 11 05035 10 0000 120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84,10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72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013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1 13 02995 10 0000 130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384,77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210"/>
        </w:trPr>
        <w:tc>
          <w:tcPr>
            <w:tcW w:w="4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375"/>
        </w:trPr>
        <w:tc>
          <w:tcPr>
            <w:tcW w:w="9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неналоговые доходы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468,87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375"/>
        </w:trPr>
        <w:tc>
          <w:tcPr>
            <w:tcW w:w="9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 налоговые и неналоговые доходы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2 749,37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510"/>
        </w:trPr>
        <w:tc>
          <w:tcPr>
            <w:tcW w:w="4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013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2 02 15001 10 0000 151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4 425,50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375"/>
        </w:trPr>
        <w:tc>
          <w:tcPr>
            <w:tcW w:w="9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бюджетам поселений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4 425,50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103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013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044" w:rsidRPr="009747E2" w:rsidRDefault="009F6044" w:rsidP="009F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2 02 35118 10 0000 151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202,12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142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Межбюджетные трансферты ,передоваемые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013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2 02 40014 10 0000 151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45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013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2 02 49999 10 0000 151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156,80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27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270"/>
        </w:trPr>
        <w:tc>
          <w:tcPr>
            <w:tcW w:w="9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поселений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388,92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270"/>
        </w:trPr>
        <w:tc>
          <w:tcPr>
            <w:tcW w:w="9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безвозмездные поступления</w:t>
            </w:r>
          </w:p>
        </w:tc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4 814,42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F6044" w:rsidRPr="009747E2" w:rsidTr="009F6044">
        <w:trPr>
          <w:trHeight w:val="270"/>
        </w:trPr>
        <w:tc>
          <w:tcPr>
            <w:tcW w:w="9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доходы: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47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7 563,79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044" w:rsidRPr="009747E2" w:rsidRDefault="009F6044" w:rsidP="009F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F6044" w:rsidRPr="009747E2" w:rsidRDefault="009F6044" w:rsidP="009747E2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5E65ED" w:rsidRPr="009747E2" w:rsidRDefault="005E65ED" w:rsidP="009747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Приложение  2</w:t>
      </w:r>
    </w:p>
    <w:p w:rsidR="005E65ED" w:rsidRPr="009747E2" w:rsidRDefault="005E65ED" w:rsidP="009747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к решению 14 сессии Совета депутатов</w:t>
      </w:r>
    </w:p>
    <w:p w:rsidR="005E65ED" w:rsidRPr="009747E2" w:rsidRDefault="005E65ED" w:rsidP="009747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Чернокурьинского сельсовета</w:t>
      </w:r>
    </w:p>
    <w:p w:rsidR="005E65ED" w:rsidRPr="009747E2" w:rsidRDefault="005E65ED" w:rsidP="009747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Карасукского района</w:t>
      </w:r>
      <w:r w:rsidRPr="009747E2">
        <w:rPr>
          <w:rFonts w:ascii="Times New Roman" w:hAnsi="Times New Roman" w:cs="Times New Roman"/>
          <w:sz w:val="16"/>
          <w:szCs w:val="16"/>
        </w:rPr>
        <w:br/>
        <w:t xml:space="preserve"> Новосибирской области</w:t>
      </w:r>
    </w:p>
    <w:p w:rsidR="005E65ED" w:rsidRPr="009747E2" w:rsidRDefault="005E65ED" w:rsidP="009747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пятого  созыва</w:t>
      </w:r>
    </w:p>
    <w:p w:rsidR="005E65ED" w:rsidRPr="009747E2" w:rsidRDefault="005E65ED" w:rsidP="009747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от 22.09.2017г.              №59</w:t>
      </w:r>
    </w:p>
    <w:p w:rsidR="005E65ED" w:rsidRPr="009747E2" w:rsidRDefault="005E65ED" w:rsidP="009747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E65ED" w:rsidRPr="009747E2" w:rsidRDefault="005E65ED" w:rsidP="005E65E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7E2">
        <w:rPr>
          <w:rFonts w:ascii="Times New Roman" w:hAnsi="Times New Roman" w:cs="Times New Roman"/>
          <w:b/>
          <w:sz w:val="16"/>
          <w:szCs w:val="16"/>
        </w:rPr>
        <w:t xml:space="preserve">Распределение бюджетных ассигнований на  2017 год по разделам , подразделам, целевым статьям и видам расходов классификации расходов </w:t>
      </w:r>
    </w:p>
    <w:p w:rsidR="005E65ED" w:rsidRPr="009747E2" w:rsidRDefault="005E65ED" w:rsidP="005E65E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7E2">
        <w:rPr>
          <w:rFonts w:ascii="Times New Roman" w:hAnsi="Times New Roman" w:cs="Times New Roman"/>
          <w:b/>
          <w:sz w:val="16"/>
          <w:szCs w:val="16"/>
        </w:rPr>
        <w:t xml:space="preserve">администрации </w:t>
      </w:r>
    </w:p>
    <w:p w:rsidR="005E65ED" w:rsidRPr="009747E2" w:rsidRDefault="005E65ED" w:rsidP="005E65E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7E2">
        <w:rPr>
          <w:rFonts w:ascii="Times New Roman" w:hAnsi="Times New Roman" w:cs="Times New Roman"/>
          <w:b/>
          <w:sz w:val="16"/>
          <w:szCs w:val="16"/>
        </w:rPr>
        <w:t>Чернокурьинского сельсовета Карасукского района Новосибирской области в ведомственной структуре.</w:t>
      </w:r>
    </w:p>
    <w:p w:rsidR="005E65ED" w:rsidRPr="009747E2" w:rsidRDefault="005E65ED" w:rsidP="005E65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b/>
          <w:sz w:val="16"/>
          <w:szCs w:val="16"/>
        </w:rPr>
        <w:t>(тыс. руб.)</w:t>
      </w: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64"/>
        <w:gridCol w:w="440"/>
        <w:gridCol w:w="440"/>
        <w:gridCol w:w="440"/>
        <w:gridCol w:w="990"/>
        <w:gridCol w:w="550"/>
        <w:gridCol w:w="880"/>
        <w:gridCol w:w="9881"/>
        <w:gridCol w:w="1020"/>
      </w:tblGrid>
      <w:tr w:rsidR="005E65ED" w:rsidRPr="009747E2" w:rsidTr="005E65ED">
        <w:trPr>
          <w:gridAfter w:val="2"/>
          <w:wAfter w:w="10901" w:type="dxa"/>
          <w:trHeight w:val="341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Раз.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Под.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ЦСТ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8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Сумма</w:t>
            </w:r>
          </w:p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2017</w:t>
            </w:r>
          </w:p>
        </w:tc>
      </w:tr>
      <w:tr w:rsidR="005E65ED" w:rsidRPr="009747E2" w:rsidTr="005E65ED">
        <w:trPr>
          <w:gridAfter w:val="2"/>
          <w:wAfter w:w="10901" w:type="dxa"/>
          <w:trHeight w:val="567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Администрация Чернокурьинского сельсовета Карасукского района Новосибирской области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ind w:hanging="24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9379,71224</w:t>
            </w:r>
          </w:p>
        </w:tc>
      </w:tr>
      <w:tr w:rsidR="005E65ED" w:rsidRPr="009747E2" w:rsidTr="005E65ED">
        <w:trPr>
          <w:gridAfter w:val="2"/>
          <w:wAfter w:w="10901" w:type="dxa"/>
          <w:trHeight w:val="567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ind w:hanging="24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1965,35</w:t>
            </w:r>
          </w:p>
        </w:tc>
      </w:tr>
      <w:tr w:rsidR="005E65ED" w:rsidRPr="009747E2" w:rsidTr="005E65ED">
        <w:trPr>
          <w:gridAfter w:val="2"/>
          <w:wAfter w:w="10901" w:type="dxa"/>
          <w:trHeight w:val="567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ind w:hanging="24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02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464,3</w:t>
            </w:r>
          </w:p>
        </w:tc>
      </w:tr>
      <w:tr w:rsidR="005E65ED" w:rsidRPr="009747E2" w:rsidTr="005E65ED">
        <w:trPr>
          <w:gridAfter w:val="2"/>
          <w:wAfter w:w="10901" w:type="dxa"/>
          <w:trHeight w:val="33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ind w:hanging="24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02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464,3</w:t>
            </w:r>
          </w:p>
        </w:tc>
      </w:tr>
      <w:tr w:rsidR="005E65ED" w:rsidRPr="009747E2" w:rsidTr="005E65ED">
        <w:trPr>
          <w:gridAfter w:val="2"/>
          <w:wAfter w:w="10901" w:type="dxa"/>
          <w:trHeight w:val="33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464,3</w:t>
            </w:r>
          </w:p>
        </w:tc>
      </w:tr>
      <w:tr w:rsidR="005E65ED" w:rsidRPr="009747E2" w:rsidTr="005E65ED">
        <w:trPr>
          <w:gridAfter w:val="2"/>
          <w:wAfter w:w="10901" w:type="dxa"/>
          <w:trHeight w:val="33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464,3</w:t>
            </w:r>
          </w:p>
        </w:tc>
      </w:tr>
      <w:tr w:rsidR="005E65ED" w:rsidRPr="009747E2" w:rsidTr="005E65ED">
        <w:trPr>
          <w:gridAfter w:val="2"/>
          <w:wAfter w:w="10901" w:type="dxa"/>
          <w:trHeight w:val="33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99 0 00 10203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464,3</w:t>
            </w:r>
          </w:p>
        </w:tc>
      </w:tr>
      <w:tr w:rsidR="005E65ED" w:rsidRPr="009747E2" w:rsidTr="005E65ED">
        <w:trPr>
          <w:gridAfter w:val="2"/>
          <w:wAfter w:w="10901" w:type="dxa"/>
          <w:trHeight w:val="65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1347,55</w:t>
            </w:r>
          </w:p>
        </w:tc>
      </w:tr>
      <w:tr w:rsidR="005E65ED" w:rsidRPr="009747E2" w:rsidTr="005E65ED">
        <w:trPr>
          <w:gridAfter w:val="2"/>
          <w:wAfter w:w="10901" w:type="dxa"/>
          <w:trHeight w:val="33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1347,55</w:t>
            </w:r>
          </w:p>
        </w:tc>
      </w:tr>
      <w:tr w:rsidR="005E65ED" w:rsidRPr="009747E2" w:rsidTr="005E65ED">
        <w:trPr>
          <w:gridAfter w:val="2"/>
          <w:wAfter w:w="10901" w:type="dxa"/>
          <w:trHeight w:val="33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1347,55</w:t>
            </w:r>
          </w:p>
        </w:tc>
      </w:tr>
      <w:tr w:rsidR="005E65ED" w:rsidRPr="009747E2" w:rsidTr="005E65ED">
        <w:trPr>
          <w:gridAfter w:val="2"/>
          <w:wAfter w:w="10901" w:type="dxa"/>
          <w:trHeight w:val="33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управления,государственными внебюджетными фондами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840,6</w:t>
            </w:r>
          </w:p>
        </w:tc>
      </w:tr>
      <w:tr w:rsidR="005E65ED" w:rsidRPr="009747E2" w:rsidTr="005E65ED">
        <w:trPr>
          <w:gridAfter w:val="2"/>
          <w:wAfter w:w="10901" w:type="dxa"/>
          <w:trHeight w:val="33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840,6</w:t>
            </w:r>
          </w:p>
        </w:tc>
      </w:tr>
      <w:tr w:rsidR="005E65ED" w:rsidRPr="009747E2" w:rsidTr="005E65ED">
        <w:trPr>
          <w:gridAfter w:val="2"/>
          <w:wAfter w:w="10901" w:type="dxa"/>
          <w:trHeight w:val="136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471,15</w:t>
            </w:r>
          </w:p>
        </w:tc>
      </w:tr>
      <w:tr w:rsidR="005E65ED" w:rsidRPr="009747E2" w:rsidTr="005E65ED">
        <w:trPr>
          <w:gridAfter w:val="2"/>
          <w:wAfter w:w="10901" w:type="dxa"/>
          <w:trHeight w:val="136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471,15</w:t>
            </w:r>
          </w:p>
        </w:tc>
      </w:tr>
      <w:tr w:rsidR="005E65ED" w:rsidRPr="009747E2" w:rsidTr="005E65ED">
        <w:trPr>
          <w:gridAfter w:val="2"/>
          <w:wAfter w:w="10901" w:type="dxa"/>
          <w:trHeight w:val="257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35,8</w:t>
            </w:r>
          </w:p>
        </w:tc>
      </w:tr>
      <w:tr w:rsidR="005E65ED" w:rsidRPr="009747E2" w:rsidTr="005E65ED">
        <w:trPr>
          <w:gridAfter w:val="2"/>
          <w:wAfter w:w="10901" w:type="dxa"/>
          <w:trHeight w:val="257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Уплата  налогов, сборов и иных платежей 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99 0 00 10204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35,8</w:t>
            </w:r>
          </w:p>
        </w:tc>
      </w:tr>
      <w:tr w:rsidR="005E65ED" w:rsidRPr="009747E2" w:rsidTr="005E65ED">
        <w:trPr>
          <w:gridAfter w:val="2"/>
          <w:wAfter w:w="10901" w:type="dxa"/>
          <w:trHeight w:val="33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000 00 00000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5,0</w:t>
            </w:r>
          </w:p>
        </w:tc>
      </w:tr>
      <w:tr w:rsidR="005E65ED" w:rsidRPr="009747E2" w:rsidTr="005E65ED">
        <w:trPr>
          <w:gridAfter w:val="2"/>
          <w:wAfter w:w="10901" w:type="dxa"/>
          <w:trHeight w:val="181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5E65ED" w:rsidRPr="009747E2" w:rsidTr="005E65ED">
        <w:trPr>
          <w:gridAfter w:val="2"/>
          <w:wAfter w:w="10901" w:type="dxa"/>
          <w:trHeight w:val="181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5E65ED" w:rsidRPr="009747E2" w:rsidTr="005E65ED">
        <w:trPr>
          <w:gridAfter w:val="2"/>
          <w:wAfter w:w="10901" w:type="dxa"/>
          <w:trHeight w:val="304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5E65ED" w:rsidRPr="009747E2" w:rsidTr="005E65ED">
        <w:trPr>
          <w:gridAfter w:val="2"/>
          <w:wAfter w:w="10901" w:type="dxa"/>
          <w:trHeight w:val="304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99 0 00 81000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5E65ED" w:rsidRPr="009747E2" w:rsidTr="005E65ED">
        <w:trPr>
          <w:gridAfter w:val="2"/>
          <w:wAfter w:w="10901" w:type="dxa"/>
          <w:trHeight w:val="417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148,5</w:t>
            </w:r>
          </w:p>
        </w:tc>
      </w:tr>
      <w:tr w:rsidR="005E65ED" w:rsidRPr="009747E2" w:rsidTr="005E65ED">
        <w:trPr>
          <w:gridAfter w:val="2"/>
          <w:wAfter w:w="10901" w:type="dxa"/>
          <w:trHeight w:val="417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148,5</w:t>
            </w:r>
          </w:p>
        </w:tc>
      </w:tr>
      <w:tr w:rsidR="005E65ED" w:rsidRPr="009747E2" w:rsidTr="005E65ED">
        <w:trPr>
          <w:gridAfter w:val="2"/>
          <w:wAfter w:w="10901" w:type="dxa"/>
          <w:trHeight w:val="417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148,5</w:t>
            </w:r>
          </w:p>
        </w:tc>
      </w:tr>
      <w:tr w:rsidR="005E65ED" w:rsidRPr="009747E2" w:rsidTr="005E65ED">
        <w:trPr>
          <w:gridAfter w:val="2"/>
          <w:wAfter w:w="10901" w:type="dxa"/>
          <w:trHeight w:val="333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148,5</w:t>
            </w:r>
          </w:p>
        </w:tc>
      </w:tr>
      <w:tr w:rsidR="005E65ED" w:rsidRPr="009747E2" w:rsidTr="005E65ED">
        <w:trPr>
          <w:gridAfter w:val="2"/>
          <w:wAfter w:w="10901" w:type="dxa"/>
          <w:trHeight w:val="333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Иныезакупки товаров, работ и услуг для обеспечения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99 0 00 81920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148,5</w:t>
            </w:r>
          </w:p>
        </w:tc>
      </w:tr>
      <w:tr w:rsidR="005E65ED" w:rsidRPr="009747E2" w:rsidTr="005E65ED">
        <w:trPr>
          <w:gridAfter w:val="2"/>
          <w:wAfter w:w="10901" w:type="dxa"/>
          <w:trHeight w:val="14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202,12</w:t>
            </w:r>
          </w:p>
        </w:tc>
      </w:tr>
      <w:tr w:rsidR="005E65ED" w:rsidRPr="009747E2" w:rsidTr="005E65ED">
        <w:trPr>
          <w:gridAfter w:val="2"/>
          <w:wAfter w:w="10901" w:type="dxa"/>
          <w:trHeight w:val="14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202,12</w:t>
            </w:r>
          </w:p>
        </w:tc>
      </w:tr>
      <w:tr w:rsidR="005E65ED" w:rsidRPr="009747E2" w:rsidTr="005E65ED">
        <w:trPr>
          <w:gridAfter w:val="2"/>
          <w:wAfter w:w="10901" w:type="dxa"/>
          <w:trHeight w:val="14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202,12</w:t>
            </w:r>
          </w:p>
        </w:tc>
      </w:tr>
      <w:tr w:rsidR="005E65ED" w:rsidRPr="009747E2" w:rsidTr="005E65ED">
        <w:trPr>
          <w:trHeight w:val="14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управления,государственными внебюджетными фондами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202,12</w:t>
            </w:r>
          </w:p>
        </w:tc>
        <w:tc>
          <w:tcPr>
            <w:tcW w:w="9881" w:type="dxa"/>
            <w:tcBorders>
              <w:top w:val="nil"/>
              <w:bottom w:val="nil"/>
            </w:tcBorders>
            <w:shd w:val="clear" w:color="auto" w:fill="auto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5ED" w:rsidRPr="009747E2" w:rsidTr="005E65ED">
        <w:trPr>
          <w:gridAfter w:val="2"/>
          <w:wAfter w:w="10901" w:type="dxa"/>
          <w:trHeight w:val="14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202,12</w:t>
            </w:r>
          </w:p>
        </w:tc>
      </w:tr>
      <w:tr w:rsidR="005E65ED" w:rsidRPr="009747E2" w:rsidTr="005E65ED">
        <w:trPr>
          <w:gridAfter w:val="2"/>
          <w:wAfter w:w="10901" w:type="dxa"/>
          <w:trHeight w:val="14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202,12</w:t>
            </w:r>
          </w:p>
        </w:tc>
      </w:tr>
      <w:tr w:rsidR="005E65ED" w:rsidRPr="009747E2" w:rsidTr="005E65ED">
        <w:trPr>
          <w:gridAfter w:val="2"/>
          <w:wAfter w:w="10901" w:type="dxa"/>
          <w:trHeight w:val="14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E65ED" w:rsidRPr="009747E2" w:rsidTr="005E65ED">
        <w:trPr>
          <w:gridAfter w:val="2"/>
          <w:wAfter w:w="10901" w:type="dxa"/>
          <w:trHeight w:val="14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99 0 00 51180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5E65ED" w:rsidRPr="009747E2" w:rsidTr="005E65ED">
        <w:trPr>
          <w:gridAfter w:val="2"/>
          <w:wAfter w:w="10901" w:type="dxa"/>
          <w:trHeight w:val="140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00   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15,0</w:t>
            </w:r>
          </w:p>
        </w:tc>
      </w:tr>
      <w:tr w:rsidR="005E65ED" w:rsidRPr="009747E2" w:rsidTr="005E65ED">
        <w:trPr>
          <w:gridAfter w:val="2"/>
          <w:wAfter w:w="10901" w:type="dxa"/>
          <w:trHeight w:val="397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10,0</w:t>
            </w:r>
          </w:p>
        </w:tc>
      </w:tr>
      <w:tr w:rsidR="005E65ED" w:rsidRPr="009747E2" w:rsidTr="005E65ED">
        <w:trPr>
          <w:gridAfter w:val="2"/>
          <w:wAfter w:w="10901" w:type="dxa"/>
          <w:trHeight w:val="523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5E65ED" w:rsidRPr="009747E2" w:rsidTr="005E65ED">
        <w:trPr>
          <w:gridAfter w:val="2"/>
          <w:wAfter w:w="10901" w:type="dxa"/>
          <w:trHeight w:val="523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5,0</w:t>
            </w:r>
          </w:p>
        </w:tc>
      </w:tr>
      <w:tr w:rsidR="005E65ED" w:rsidRPr="009747E2" w:rsidTr="005E65ED">
        <w:trPr>
          <w:gridAfter w:val="2"/>
          <w:wAfter w:w="10901" w:type="dxa"/>
          <w:trHeight w:val="33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5E65ED" w:rsidRPr="009747E2" w:rsidTr="005E65ED">
        <w:trPr>
          <w:gridAfter w:val="2"/>
          <w:wAfter w:w="10901" w:type="dxa"/>
          <w:trHeight w:val="33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99 0 00 81218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5E65ED" w:rsidRPr="009747E2" w:rsidTr="005E65ED">
        <w:trPr>
          <w:gridAfter w:val="2"/>
          <w:wAfter w:w="10901" w:type="dxa"/>
          <w:trHeight w:val="351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Мероприятия по гражданской обороне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5,0</w:t>
            </w:r>
          </w:p>
        </w:tc>
      </w:tr>
      <w:tr w:rsidR="005E65ED" w:rsidRPr="009747E2" w:rsidTr="005E65ED">
        <w:trPr>
          <w:gridAfter w:val="2"/>
          <w:wAfter w:w="10901" w:type="dxa"/>
          <w:trHeight w:val="351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5E65ED" w:rsidRPr="009747E2" w:rsidTr="005E65ED">
        <w:trPr>
          <w:gridAfter w:val="2"/>
          <w:wAfter w:w="10901" w:type="dxa"/>
          <w:trHeight w:val="351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5E65ED" w:rsidRPr="009747E2" w:rsidTr="005E65ED">
        <w:trPr>
          <w:gridAfter w:val="2"/>
          <w:wAfter w:w="10901" w:type="dxa"/>
          <w:trHeight w:val="351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99 0 00 81219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5E65ED" w:rsidRPr="009747E2" w:rsidTr="005E65ED">
        <w:trPr>
          <w:gridAfter w:val="2"/>
          <w:wAfter w:w="10901" w:type="dxa"/>
          <w:trHeight w:val="351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5,0</w:t>
            </w:r>
          </w:p>
        </w:tc>
      </w:tr>
      <w:tr w:rsidR="005E65ED" w:rsidRPr="009747E2" w:rsidTr="005E65ED">
        <w:trPr>
          <w:gridAfter w:val="2"/>
          <w:wAfter w:w="10901" w:type="dxa"/>
          <w:trHeight w:val="351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5E65ED" w:rsidRPr="009747E2" w:rsidTr="005E65ED">
        <w:trPr>
          <w:gridAfter w:val="2"/>
          <w:wAfter w:w="10901" w:type="dxa"/>
          <w:trHeight w:val="351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99 0 00 81795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5E65ED" w:rsidRPr="009747E2" w:rsidTr="005E65ED">
        <w:trPr>
          <w:gridAfter w:val="2"/>
          <w:wAfter w:w="10901" w:type="dxa"/>
          <w:trHeight w:val="351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99 0 00 81795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5E65ED" w:rsidRPr="009747E2" w:rsidTr="005E65ED">
        <w:trPr>
          <w:gridAfter w:val="2"/>
          <w:wAfter w:w="10901" w:type="dxa"/>
          <w:trHeight w:val="351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1984,12224</w:t>
            </w:r>
          </w:p>
        </w:tc>
      </w:tr>
      <w:tr w:rsidR="005E65ED" w:rsidRPr="009747E2" w:rsidTr="005E65ED">
        <w:trPr>
          <w:gridAfter w:val="2"/>
          <w:wAfter w:w="10901" w:type="dxa"/>
          <w:trHeight w:val="351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1984,12224</w:t>
            </w:r>
          </w:p>
        </w:tc>
      </w:tr>
      <w:tr w:rsidR="005E65ED" w:rsidRPr="009747E2" w:rsidTr="005E65ED">
        <w:trPr>
          <w:gridAfter w:val="2"/>
          <w:wAfter w:w="10901" w:type="dxa"/>
          <w:trHeight w:val="217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1984,12224</w:t>
            </w:r>
          </w:p>
        </w:tc>
      </w:tr>
      <w:tr w:rsidR="005E65ED" w:rsidRPr="009747E2" w:rsidTr="005E65ED">
        <w:trPr>
          <w:gridAfter w:val="2"/>
          <w:wAfter w:w="10901" w:type="dxa"/>
          <w:trHeight w:val="217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дорог за счет средств местного бюджета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1984,12224</w:t>
            </w:r>
          </w:p>
        </w:tc>
      </w:tr>
      <w:tr w:rsidR="005E65ED" w:rsidRPr="009747E2" w:rsidTr="005E65ED">
        <w:trPr>
          <w:gridAfter w:val="2"/>
          <w:wAfter w:w="10901" w:type="dxa"/>
          <w:trHeight w:val="217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1984,12224</w:t>
            </w:r>
          </w:p>
        </w:tc>
      </w:tr>
      <w:tr w:rsidR="005E65ED" w:rsidRPr="009747E2" w:rsidTr="005E65ED">
        <w:trPr>
          <w:gridAfter w:val="2"/>
          <w:wAfter w:w="10901" w:type="dxa"/>
          <w:trHeight w:val="217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99 0 00 49790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1984,12224</w:t>
            </w:r>
          </w:p>
        </w:tc>
      </w:tr>
      <w:tr w:rsidR="005E65ED" w:rsidRPr="009747E2" w:rsidTr="005E65ED">
        <w:trPr>
          <w:gridAfter w:val="2"/>
          <w:wAfter w:w="10901" w:type="dxa"/>
          <w:trHeight w:val="382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633,2</w:t>
            </w:r>
          </w:p>
        </w:tc>
      </w:tr>
      <w:tr w:rsidR="005E65ED" w:rsidRPr="009747E2" w:rsidTr="005E65ED">
        <w:trPr>
          <w:gridAfter w:val="2"/>
          <w:wAfter w:w="10901" w:type="dxa"/>
          <w:trHeight w:val="382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10,0</w:t>
            </w:r>
          </w:p>
        </w:tc>
      </w:tr>
      <w:tr w:rsidR="005E65ED" w:rsidRPr="009747E2" w:rsidTr="005E65ED">
        <w:trPr>
          <w:gridAfter w:val="2"/>
          <w:wAfter w:w="10901" w:type="dxa"/>
          <w:trHeight w:val="382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5E65ED" w:rsidRPr="009747E2" w:rsidTr="005E65ED">
        <w:trPr>
          <w:gridAfter w:val="2"/>
          <w:wAfter w:w="10901" w:type="dxa"/>
          <w:trHeight w:val="382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99 0 00 81650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5E65ED" w:rsidRPr="009747E2" w:rsidTr="005E65ED">
        <w:trPr>
          <w:gridAfter w:val="2"/>
          <w:wAfter w:w="10901" w:type="dxa"/>
          <w:trHeight w:val="382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99 0 00 81650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5E65ED" w:rsidRPr="009747E2" w:rsidTr="005E65ED">
        <w:trPr>
          <w:gridAfter w:val="2"/>
          <w:wAfter w:w="10901" w:type="dxa"/>
          <w:trHeight w:val="271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623,2</w:t>
            </w:r>
          </w:p>
        </w:tc>
      </w:tr>
      <w:tr w:rsidR="005E65ED" w:rsidRPr="009747E2" w:rsidTr="005E65ED">
        <w:trPr>
          <w:gridAfter w:val="2"/>
          <w:wAfter w:w="10901" w:type="dxa"/>
          <w:trHeight w:val="271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pStyle w:val="a7"/>
              <w:rPr>
                <w:b/>
                <w:sz w:val="16"/>
                <w:szCs w:val="16"/>
              </w:rPr>
            </w:pPr>
            <w:r w:rsidRPr="009747E2">
              <w:rPr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623,2</w:t>
            </w:r>
          </w:p>
        </w:tc>
      </w:tr>
      <w:tr w:rsidR="005E65ED" w:rsidRPr="009747E2" w:rsidTr="005E65ED">
        <w:trPr>
          <w:gridAfter w:val="2"/>
          <w:wAfter w:w="10901" w:type="dxa"/>
          <w:trHeight w:val="271"/>
        </w:trPr>
        <w:tc>
          <w:tcPr>
            <w:tcW w:w="6064" w:type="dxa"/>
            <w:vAlign w:val="center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576,2</w:t>
            </w:r>
          </w:p>
        </w:tc>
      </w:tr>
      <w:tr w:rsidR="005E65ED" w:rsidRPr="009747E2" w:rsidTr="005E65ED">
        <w:trPr>
          <w:gridAfter w:val="2"/>
          <w:wAfter w:w="10901" w:type="dxa"/>
          <w:trHeight w:val="224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576,2</w:t>
            </w:r>
          </w:p>
        </w:tc>
      </w:tr>
      <w:tr w:rsidR="005E65ED" w:rsidRPr="009747E2" w:rsidTr="005E65ED">
        <w:trPr>
          <w:gridAfter w:val="2"/>
          <w:wAfter w:w="10901" w:type="dxa"/>
          <w:trHeight w:val="216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99 0 00 76100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576,2</w:t>
            </w:r>
          </w:p>
        </w:tc>
      </w:tr>
      <w:tr w:rsidR="005E65ED" w:rsidRPr="009747E2" w:rsidTr="005E65ED">
        <w:trPr>
          <w:gridAfter w:val="2"/>
          <w:wAfter w:w="10901" w:type="dxa"/>
          <w:trHeight w:val="216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Организация и содержание мест захор.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0,0</w:t>
            </w:r>
          </w:p>
        </w:tc>
      </w:tr>
      <w:tr w:rsidR="005E65ED" w:rsidRPr="009747E2" w:rsidTr="005E65ED">
        <w:trPr>
          <w:gridAfter w:val="2"/>
          <w:wAfter w:w="10901" w:type="dxa"/>
          <w:trHeight w:val="216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65ED" w:rsidRPr="009747E2" w:rsidTr="005E65ED">
        <w:trPr>
          <w:gridAfter w:val="2"/>
          <w:wAfter w:w="10901" w:type="dxa"/>
          <w:trHeight w:val="1038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99 0 00 76400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E65ED" w:rsidRPr="009747E2" w:rsidTr="005E65ED">
        <w:trPr>
          <w:gridAfter w:val="2"/>
          <w:wAfter w:w="10901" w:type="dxa"/>
          <w:trHeight w:val="277"/>
        </w:trPr>
        <w:tc>
          <w:tcPr>
            <w:tcW w:w="6064" w:type="dxa"/>
            <w:vAlign w:val="center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05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47,0</w:t>
            </w:r>
          </w:p>
        </w:tc>
      </w:tr>
      <w:tr w:rsidR="005E65ED" w:rsidRPr="009747E2" w:rsidTr="005E65ED">
        <w:trPr>
          <w:gridAfter w:val="2"/>
          <w:wAfter w:w="10901" w:type="dxa"/>
          <w:trHeight w:val="277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</w:t>
            </w:r>
          </w:p>
        </w:tc>
      </w:tr>
      <w:tr w:rsidR="005E65ED" w:rsidRPr="009747E2" w:rsidTr="005E65ED">
        <w:trPr>
          <w:gridAfter w:val="2"/>
          <w:wAfter w:w="10901" w:type="dxa"/>
          <w:trHeight w:val="311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99 0 00 76500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</w:t>
            </w:r>
          </w:p>
        </w:tc>
      </w:tr>
      <w:tr w:rsidR="005E65ED" w:rsidRPr="009747E2" w:rsidTr="005E65ED">
        <w:trPr>
          <w:gridAfter w:val="2"/>
          <w:wAfter w:w="10901" w:type="dxa"/>
          <w:trHeight w:val="88"/>
        </w:trPr>
        <w:tc>
          <w:tcPr>
            <w:tcW w:w="6064" w:type="dxa"/>
            <w:vAlign w:val="center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3834,82</w:t>
            </w:r>
          </w:p>
        </w:tc>
      </w:tr>
      <w:tr w:rsidR="005E65ED" w:rsidRPr="009747E2" w:rsidTr="005E65ED">
        <w:trPr>
          <w:gridAfter w:val="2"/>
          <w:wAfter w:w="10901" w:type="dxa"/>
          <w:trHeight w:val="209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3834,82</w:t>
            </w:r>
          </w:p>
        </w:tc>
      </w:tr>
      <w:tr w:rsidR="005E65ED" w:rsidRPr="009747E2" w:rsidTr="005E65ED">
        <w:trPr>
          <w:gridAfter w:val="2"/>
          <w:wAfter w:w="10901" w:type="dxa"/>
          <w:trHeight w:val="138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2809,7</w:t>
            </w:r>
          </w:p>
        </w:tc>
      </w:tr>
      <w:tr w:rsidR="005E65ED" w:rsidRPr="009747E2" w:rsidTr="005E65ED">
        <w:trPr>
          <w:gridAfter w:val="2"/>
          <w:wAfter w:w="10901" w:type="dxa"/>
          <w:trHeight w:val="138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2809,7</w:t>
            </w:r>
          </w:p>
        </w:tc>
      </w:tr>
      <w:tr w:rsidR="005E65ED" w:rsidRPr="009747E2" w:rsidTr="005E65ED">
        <w:trPr>
          <w:gridAfter w:val="2"/>
          <w:wAfter w:w="10901" w:type="dxa"/>
          <w:trHeight w:val="33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2809,7</w:t>
            </w:r>
          </w:p>
        </w:tc>
      </w:tr>
      <w:tr w:rsidR="005E65ED" w:rsidRPr="009747E2" w:rsidTr="005E65ED">
        <w:trPr>
          <w:gridAfter w:val="2"/>
          <w:wAfter w:w="10901" w:type="dxa"/>
          <w:trHeight w:val="247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2809,7</w:t>
            </w:r>
          </w:p>
        </w:tc>
      </w:tr>
      <w:tr w:rsidR="005E65ED" w:rsidRPr="009747E2" w:rsidTr="005E65ED">
        <w:trPr>
          <w:gridAfter w:val="2"/>
          <w:wAfter w:w="10901" w:type="dxa"/>
          <w:trHeight w:val="30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1025,12</w:t>
            </w:r>
          </w:p>
        </w:tc>
      </w:tr>
      <w:tr w:rsidR="005E65ED" w:rsidRPr="009747E2" w:rsidTr="005E65ED">
        <w:trPr>
          <w:gridAfter w:val="2"/>
          <w:wAfter w:w="10901" w:type="dxa"/>
          <w:trHeight w:val="60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1025,12</w:t>
            </w:r>
          </w:p>
        </w:tc>
      </w:tr>
      <w:tr w:rsidR="005E65ED" w:rsidRPr="009747E2" w:rsidTr="005E65ED">
        <w:trPr>
          <w:gridAfter w:val="2"/>
          <w:wAfter w:w="10901" w:type="dxa"/>
          <w:trHeight w:val="27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Cs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1025,12</w:t>
            </w:r>
          </w:p>
        </w:tc>
      </w:tr>
      <w:tr w:rsidR="005E65ED" w:rsidRPr="009747E2" w:rsidTr="005E65ED">
        <w:trPr>
          <w:gridAfter w:val="2"/>
          <w:wAfter w:w="10901" w:type="dxa"/>
          <w:trHeight w:val="24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99 0 00 81440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1025,12</w:t>
            </w:r>
          </w:p>
        </w:tc>
      </w:tr>
      <w:tr w:rsidR="005E65ED" w:rsidRPr="009747E2" w:rsidTr="005E65ED">
        <w:trPr>
          <w:gridAfter w:val="2"/>
          <w:wAfter w:w="10901" w:type="dxa"/>
          <w:trHeight w:val="211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273,6</w:t>
            </w:r>
          </w:p>
        </w:tc>
      </w:tr>
      <w:tr w:rsidR="005E65ED" w:rsidRPr="009747E2" w:rsidTr="005E65ED">
        <w:trPr>
          <w:gridAfter w:val="2"/>
          <w:wAfter w:w="10901" w:type="dxa"/>
          <w:trHeight w:val="154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273,6</w:t>
            </w:r>
          </w:p>
        </w:tc>
      </w:tr>
      <w:tr w:rsidR="005E65ED" w:rsidRPr="009747E2" w:rsidTr="005E65ED">
        <w:trPr>
          <w:gridAfter w:val="2"/>
          <w:wAfter w:w="10901" w:type="dxa"/>
          <w:trHeight w:val="375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273,6</w:t>
            </w:r>
          </w:p>
        </w:tc>
      </w:tr>
      <w:tr w:rsidR="005E65ED" w:rsidRPr="009747E2" w:rsidTr="005E65ED">
        <w:trPr>
          <w:gridAfter w:val="2"/>
          <w:wAfter w:w="10901" w:type="dxa"/>
          <w:trHeight w:val="375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273,6</w:t>
            </w:r>
          </w:p>
        </w:tc>
      </w:tr>
      <w:tr w:rsidR="005E65ED" w:rsidRPr="009747E2" w:rsidTr="005E65ED">
        <w:trPr>
          <w:gridAfter w:val="2"/>
          <w:wAfter w:w="10901" w:type="dxa"/>
          <w:trHeight w:val="638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социальные выплаты населению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273,6</w:t>
            </w:r>
          </w:p>
        </w:tc>
      </w:tr>
      <w:tr w:rsidR="005E65ED" w:rsidRPr="009747E2" w:rsidTr="005E65ED">
        <w:trPr>
          <w:gridAfter w:val="2"/>
          <w:wAfter w:w="10901" w:type="dxa"/>
          <w:trHeight w:val="172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99 0 00 81490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273,6</w:t>
            </w:r>
          </w:p>
        </w:tc>
      </w:tr>
      <w:tr w:rsidR="005E65ED" w:rsidRPr="009747E2" w:rsidTr="005E65ED">
        <w:trPr>
          <w:gridAfter w:val="2"/>
          <w:wAfter w:w="10901" w:type="dxa"/>
          <w:trHeight w:val="172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157,7</w:t>
            </w:r>
          </w:p>
        </w:tc>
      </w:tr>
      <w:tr w:rsidR="005E65ED" w:rsidRPr="009747E2" w:rsidTr="005E65ED">
        <w:trPr>
          <w:gridAfter w:val="2"/>
          <w:wAfter w:w="10901" w:type="dxa"/>
          <w:trHeight w:val="172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157,7</w:t>
            </w:r>
          </w:p>
        </w:tc>
      </w:tr>
      <w:tr w:rsidR="005E65ED" w:rsidRPr="009747E2" w:rsidTr="005E65ED">
        <w:trPr>
          <w:gridAfter w:val="2"/>
          <w:wAfter w:w="10901" w:type="dxa"/>
          <w:trHeight w:val="172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157,7</w:t>
            </w:r>
          </w:p>
        </w:tc>
      </w:tr>
      <w:tr w:rsidR="005E65ED" w:rsidRPr="009747E2" w:rsidTr="005E65ED">
        <w:trPr>
          <w:gridAfter w:val="2"/>
          <w:wAfter w:w="10901" w:type="dxa"/>
          <w:trHeight w:val="172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157,7</w:t>
            </w:r>
          </w:p>
        </w:tc>
      </w:tr>
      <w:tr w:rsidR="005E65ED" w:rsidRPr="009747E2" w:rsidTr="005E65ED">
        <w:trPr>
          <w:gridAfter w:val="2"/>
          <w:wAfter w:w="10901" w:type="dxa"/>
          <w:trHeight w:val="172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99 0 00 81450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157,7</w:t>
            </w:r>
          </w:p>
        </w:tc>
      </w:tr>
      <w:tr w:rsidR="005E65ED" w:rsidRPr="009747E2" w:rsidTr="005E65ED">
        <w:trPr>
          <w:gridAfter w:val="2"/>
          <w:wAfter w:w="10901" w:type="dxa"/>
          <w:trHeight w:val="172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99 0 00 81450</w:t>
            </w:r>
          </w:p>
        </w:tc>
        <w:tc>
          <w:tcPr>
            <w:tcW w:w="550" w:type="dxa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157,7</w:t>
            </w:r>
          </w:p>
        </w:tc>
      </w:tr>
      <w:tr w:rsidR="005E65ED" w:rsidRPr="009747E2" w:rsidTr="005E65ED">
        <w:trPr>
          <w:gridAfter w:val="2"/>
          <w:wAfter w:w="10901" w:type="dxa"/>
          <w:trHeight w:val="330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00 00000000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313,8</w:t>
            </w:r>
          </w:p>
        </w:tc>
      </w:tr>
      <w:tr w:rsidR="005E65ED" w:rsidRPr="009747E2" w:rsidTr="005E65ED">
        <w:trPr>
          <w:gridAfter w:val="2"/>
          <w:wAfter w:w="10901" w:type="dxa"/>
          <w:trHeight w:val="330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Непрограммное направление бюджета поселения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313,8</w:t>
            </w:r>
          </w:p>
        </w:tc>
      </w:tr>
      <w:tr w:rsidR="005E65ED" w:rsidRPr="009747E2" w:rsidTr="005E65ED">
        <w:trPr>
          <w:gridAfter w:val="2"/>
          <w:wAfter w:w="10901" w:type="dxa"/>
          <w:trHeight w:val="330"/>
        </w:trPr>
        <w:tc>
          <w:tcPr>
            <w:tcW w:w="6064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313,8</w:t>
            </w:r>
          </w:p>
        </w:tc>
      </w:tr>
      <w:tr w:rsidR="005E65ED" w:rsidRPr="009747E2" w:rsidTr="005E65ED">
        <w:trPr>
          <w:gridAfter w:val="2"/>
          <w:wAfter w:w="10901" w:type="dxa"/>
          <w:trHeight w:val="33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313,8</w:t>
            </w:r>
          </w:p>
        </w:tc>
      </w:tr>
      <w:tr w:rsidR="005E65ED" w:rsidRPr="009747E2" w:rsidTr="005E65ED">
        <w:trPr>
          <w:gridAfter w:val="2"/>
          <w:wAfter w:w="10901" w:type="dxa"/>
          <w:trHeight w:val="330"/>
        </w:trPr>
        <w:tc>
          <w:tcPr>
            <w:tcW w:w="6064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0" w:type="dxa"/>
          </w:tcPr>
          <w:p w:rsidR="005E65ED" w:rsidRPr="009747E2" w:rsidRDefault="005E65ED" w:rsidP="005E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99 0 00 81520</w:t>
            </w:r>
          </w:p>
        </w:tc>
        <w:tc>
          <w:tcPr>
            <w:tcW w:w="550" w:type="dxa"/>
            <w:vAlign w:val="bottom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80" w:type="dxa"/>
            <w:shd w:val="clear" w:color="auto" w:fill="FFFFFF" w:themeFill="background1"/>
          </w:tcPr>
          <w:p w:rsidR="005E65ED" w:rsidRPr="009747E2" w:rsidRDefault="005E65ED" w:rsidP="005E6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47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313,8</w:t>
            </w:r>
          </w:p>
        </w:tc>
      </w:tr>
    </w:tbl>
    <w:p w:rsidR="005E65ED" w:rsidRPr="009747E2" w:rsidRDefault="005E65ED" w:rsidP="005E65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65ED" w:rsidRPr="009747E2" w:rsidRDefault="005E65ED" w:rsidP="005E65E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>ПРИЛОЖЕНИЕ № 3</w:t>
      </w:r>
    </w:p>
    <w:p w:rsidR="005E65ED" w:rsidRPr="009747E2" w:rsidRDefault="005E65ED" w:rsidP="005E65E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                           к Решению 14 сессии Совета</w:t>
      </w:r>
    </w:p>
    <w:p w:rsidR="005E65ED" w:rsidRPr="009747E2" w:rsidRDefault="005E65ED" w:rsidP="005E65E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                                                   депутатов Чернокурьинского сельсовета</w:t>
      </w:r>
    </w:p>
    <w:p w:rsidR="005E65ED" w:rsidRPr="009747E2" w:rsidRDefault="005E65ED" w:rsidP="005E65E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                    Карасукского района</w:t>
      </w:r>
    </w:p>
    <w:p w:rsidR="005E65ED" w:rsidRPr="009747E2" w:rsidRDefault="005E65ED" w:rsidP="005E65E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                        Новосибирской области</w:t>
      </w:r>
    </w:p>
    <w:p w:rsidR="005E65ED" w:rsidRPr="009747E2" w:rsidRDefault="005E65ED" w:rsidP="005E65E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          пятого   созыва</w:t>
      </w:r>
    </w:p>
    <w:p w:rsidR="005E65ED" w:rsidRPr="009747E2" w:rsidRDefault="005E65ED" w:rsidP="005E65E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                от 22.09.2017         №59 </w:t>
      </w:r>
    </w:p>
    <w:p w:rsidR="005E65ED" w:rsidRPr="009747E2" w:rsidRDefault="005E65ED" w:rsidP="005E65E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E65ED" w:rsidRPr="009747E2" w:rsidRDefault="005E65ED" w:rsidP="005E65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65ED" w:rsidRPr="009747E2" w:rsidRDefault="005E65ED" w:rsidP="005E65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7E2">
        <w:rPr>
          <w:rFonts w:ascii="Times New Roman" w:hAnsi="Times New Roman" w:cs="Times New Roman"/>
          <w:b/>
          <w:sz w:val="16"/>
          <w:szCs w:val="16"/>
        </w:rPr>
        <w:t>ИСТОЧНИКИ</w:t>
      </w:r>
    </w:p>
    <w:p w:rsidR="005E65ED" w:rsidRPr="009747E2" w:rsidRDefault="005E65ED" w:rsidP="005E65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7E2">
        <w:rPr>
          <w:rFonts w:ascii="Times New Roman" w:hAnsi="Times New Roman" w:cs="Times New Roman"/>
          <w:b/>
          <w:sz w:val="16"/>
          <w:szCs w:val="16"/>
        </w:rPr>
        <w:t xml:space="preserve">финансирования дефицита бюджета </w:t>
      </w:r>
    </w:p>
    <w:p w:rsidR="005E65ED" w:rsidRPr="009747E2" w:rsidRDefault="005E65ED" w:rsidP="005E65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7E2">
        <w:rPr>
          <w:rFonts w:ascii="Times New Roman" w:hAnsi="Times New Roman" w:cs="Times New Roman"/>
          <w:b/>
          <w:sz w:val="16"/>
          <w:szCs w:val="16"/>
        </w:rPr>
        <w:t xml:space="preserve">Чернокурьинского сельсовета Карасукского района </w:t>
      </w:r>
    </w:p>
    <w:p w:rsidR="005E65ED" w:rsidRPr="009747E2" w:rsidRDefault="005E65ED" w:rsidP="005E65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7E2">
        <w:rPr>
          <w:rFonts w:ascii="Times New Roman" w:hAnsi="Times New Roman" w:cs="Times New Roman"/>
          <w:b/>
          <w:sz w:val="16"/>
          <w:szCs w:val="16"/>
        </w:rPr>
        <w:t>Новосибирской области  на 2017 год</w:t>
      </w:r>
    </w:p>
    <w:p w:rsidR="005E65ED" w:rsidRPr="009747E2" w:rsidRDefault="005E65ED" w:rsidP="005E65E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747E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таблица 1</w:t>
      </w:r>
    </w:p>
    <w:p w:rsidR="005E65ED" w:rsidRPr="009747E2" w:rsidRDefault="005E65ED" w:rsidP="005E65E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5E65ED" w:rsidRPr="009747E2" w:rsidTr="005E65E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 w:bidi="en-US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en-US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кода группы, подгруппы, статьи, вида источника </w:t>
            </w: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финансирование дефицитов бюджетов, 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 w:bidi="en-US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Сумма </w:t>
            </w:r>
          </w:p>
          <w:p w:rsidR="005E65ED" w:rsidRPr="009747E2" w:rsidRDefault="005E65ED" w:rsidP="005E65E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2017, </w:t>
            </w:r>
          </w:p>
          <w:p w:rsidR="005E65ED" w:rsidRPr="009747E2" w:rsidRDefault="005E65ED" w:rsidP="005E65E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 w:bidi="en-US"/>
              </w:rPr>
            </w:pPr>
            <w:r w:rsidRPr="009747E2">
              <w:rPr>
                <w:rFonts w:ascii="Times New Roman" w:hAnsi="Times New Roman" w:cs="Times New Roman"/>
                <w:b/>
                <w:sz w:val="16"/>
                <w:szCs w:val="16"/>
              </w:rPr>
              <w:t>(руб.)</w:t>
            </w:r>
          </w:p>
        </w:tc>
      </w:tr>
      <w:tr w:rsidR="005E65ED" w:rsidRPr="009747E2" w:rsidTr="005E65E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974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974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1 815 922,24</w:t>
            </w:r>
          </w:p>
        </w:tc>
      </w:tr>
      <w:tr w:rsidR="005E65ED" w:rsidRPr="009747E2" w:rsidTr="005E65ED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974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01 00 00 00 00 0000 000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974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5ED" w:rsidRPr="009747E2" w:rsidTr="005E65E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974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01 05 00 00 00 0000 000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 w:bidi="en-US"/>
              </w:rPr>
            </w:pPr>
            <w:r w:rsidRPr="00974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ED" w:rsidRPr="009747E2" w:rsidRDefault="005E65ED" w:rsidP="005E65E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:rsidR="005E65ED" w:rsidRPr="009747E2" w:rsidRDefault="005E65ED" w:rsidP="005E65ED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 w:bidi="en-US"/>
              </w:rPr>
            </w:pPr>
            <w:r w:rsidRPr="00974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1 815 922,24</w:t>
            </w:r>
          </w:p>
        </w:tc>
      </w:tr>
      <w:tr w:rsidR="005E65ED" w:rsidRPr="009747E2" w:rsidTr="005E65E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74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01 05 00 00  00 0000 500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74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74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-7 563 790,00</w:t>
            </w:r>
          </w:p>
        </w:tc>
      </w:tr>
      <w:tr w:rsidR="005E65ED" w:rsidRPr="009747E2" w:rsidTr="005E65ED">
        <w:trPr>
          <w:trHeight w:val="58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 w:bidi="en-US"/>
              </w:rPr>
            </w:pPr>
            <w:r w:rsidRPr="009747E2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 w:bidi="en-US"/>
              </w:rPr>
            </w:pPr>
            <w:r w:rsidRPr="009747E2">
              <w:rPr>
                <w:rFonts w:ascii="Times New Roman" w:hAnsi="Times New Roman" w:cs="Times New Roman"/>
                <w:bCs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 w:bidi="en-US"/>
              </w:rPr>
            </w:pPr>
            <w:r w:rsidRPr="009747E2">
              <w:rPr>
                <w:rFonts w:ascii="Times New Roman" w:hAnsi="Times New Roman" w:cs="Times New Roman"/>
                <w:bCs/>
                <w:sz w:val="16"/>
                <w:szCs w:val="16"/>
              </w:rPr>
              <w:t>-7 563 790,00</w:t>
            </w:r>
          </w:p>
        </w:tc>
      </w:tr>
      <w:tr w:rsidR="005E65ED" w:rsidRPr="009747E2" w:rsidTr="005E65E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74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747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 w:bidi="en-US"/>
              </w:rPr>
            </w:pPr>
            <w:r w:rsidRPr="009747E2">
              <w:rPr>
                <w:rFonts w:ascii="Times New Roman" w:hAnsi="Times New Roman" w:cs="Times New Roman"/>
                <w:bCs/>
                <w:sz w:val="16"/>
                <w:szCs w:val="16"/>
              </w:rPr>
              <w:t>9 379 712,24</w:t>
            </w:r>
          </w:p>
        </w:tc>
      </w:tr>
      <w:tr w:rsidR="005E65ED" w:rsidRPr="009747E2" w:rsidTr="005E65ED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9747E2">
              <w:rPr>
                <w:rFonts w:ascii="Times New Roman" w:hAnsi="Times New Roman" w:cs="Times New Roman"/>
                <w:bCs/>
                <w:sz w:val="16"/>
                <w:szCs w:val="16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9747E2">
              <w:rPr>
                <w:rFonts w:ascii="Times New Roman" w:hAnsi="Times New Roman" w:cs="Times New Roman"/>
                <w:bCs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5ED" w:rsidRPr="009747E2" w:rsidRDefault="005E65ED" w:rsidP="005E65ED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 w:bidi="en-US"/>
              </w:rPr>
            </w:pPr>
            <w:r w:rsidRPr="009747E2">
              <w:rPr>
                <w:rFonts w:ascii="Times New Roman" w:hAnsi="Times New Roman" w:cs="Times New Roman"/>
                <w:bCs/>
                <w:sz w:val="16"/>
                <w:szCs w:val="16"/>
              </w:rPr>
              <w:t>9 379 712,24</w:t>
            </w:r>
          </w:p>
        </w:tc>
      </w:tr>
    </w:tbl>
    <w:p w:rsidR="005E65ED" w:rsidRPr="009747E2" w:rsidRDefault="005E65ED" w:rsidP="005E65E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747E2" w:rsidRDefault="009747E2" w:rsidP="009747E2">
      <w:pPr>
        <w:spacing w:after="0" w:line="240" w:lineRule="auto"/>
        <w:rPr>
          <w:sz w:val="28"/>
          <w:szCs w:val="28"/>
        </w:rPr>
      </w:pPr>
    </w:p>
    <w:p w:rsidR="009747E2" w:rsidRPr="009747E2" w:rsidRDefault="009747E2" w:rsidP="009747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47E2">
        <w:rPr>
          <w:rFonts w:ascii="Times New Roman" w:hAnsi="Times New Roman" w:cs="Times New Roman"/>
          <w:b/>
          <w:sz w:val="20"/>
          <w:szCs w:val="20"/>
        </w:rPr>
        <w:t>СОВЕТ ДЕПУТАТОВ</w:t>
      </w:r>
    </w:p>
    <w:p w:rsidR="009747E2" w:rsidRPr="009747E2" w:rsidRDefault="009747E2" w:rsidP="009747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47E2">
        <w:rPr>
          <w:rFonts w:ascii="Times New Roman" w:hAnsi="Times New Roman" w:cs="Times New Roman"/>
          <w:b/>
          <w:sz w:val="20"/>
          <w:szCs w:val="20"/>
        </w:rPr>
        <w:t>ЧЕРНОКУРЬИНСКОГО СЕЛЬСОВЕТА</w:t>
      </w:r>
      <w:r w:rsidRPr="009747E2">
        <w:rPr>
          <w:rFonts w:ascii="Times New Roman" w:hAnsi="Times New Roman" w:cs="Times New Roman"/>
          <w:b/>
          <w:sz w:val="20"/>
          <w:szCs w:val="20"/>
        </w:rPr>
        <w:br/>
        <w:t>КАРАСУКСКОГО РАЙОНА</w:t>
      </w:r>
      <w:r w:rsidRPr="009747E2">
        <w:rPr>
          <w:rFonts w:ascii="Times New Roman" w:hAnsi="Times New Roman" w:cs="Times New Roman"/>
          <w:b/>
          <w:sz w:val="20"/>
          <w:szCs w:val="20"/>
        </w:rPr>
        <w:br/>
        <w:t>НОВОСИБИРСКОЙ ОБЛАСТИ</w:t>
      </w:r>
      <w:r w:rsidRPr="009747E2">
        <w:rPr>
          <w:rFonts w:ascii="Times New Roman" w:hAnsi="Times New Roman" w:cs="Times New Roman"/>
          <w:b/>
          <w:sz w:val="20"/>
          <w:szCs w:val="20"/>
        </w:rPr>
        <w:br/>
        <w:t>ПЯТОГО  СОЗЫВА</w:t>
      </w:r>
    </w:p>
    <w:p w:rsidR="009747E2" w:rsidRPr="009747E2" w:rsidRDefault="009747E2" w:rsidP="009747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47E2" w:rsidRPr="009747E2" w:rsidRDefault="009747E2" w:rsidP="009747E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47E2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9747E2" w:rsidRPr="009747E2" w:rsidRDefault="009747E2" w:rsidP="009747E2">
      <w:pPr>
        <w:jc w:val="center"/>
        <w:rPr>
          <w:rFonts w:ascii="Times New Roman" w:hAnsi="Times New Roman" w:cs="Times New Roman"/>
          <w:sz w:val="20"/>
          <w:szCs w:val="20"/>
        </w:rPr>
      </w:pPr>
      <w:r w:rsidRPr="009747E2">
        <w:rPr>
          <w:rFonts w:ascii="Times New Roman" w:hAnsi="Times New Roman" w:cs="Times New Roman"/>
          <w:sz w:val="20"/>
          <w:szCs w:val="20"/>
        </w:rPr>
        <w:t xml:space="preserve"> (</w:t>
      </w:r>
      <w:r w:rsidRPr="009747E2">
        <w:rPr>
          <w:rFonts w:ascii="Times New Roman" w:hAnsi="Times New Roman" w:cs="Times New Roman"/>
          <w:sz w:val="20"/>
          <w:szCs w:val="20"/>
          <w:u w:val="single"/>
        </w:rPr>
        <w:t>14</w:t>
      </w:r>
      <w:r w:rsidRPr="009747E2">
        <w:rPr>
          <w:rFonts w:ascii="Times New Roman" w:hAnsi="Times New Roman" w:cs="Times New Roman"/>
          <w:sz w:val="20"/>
          <w:szCs w:val="20"/>
        </w:rPr>
        <w:t>сессия)</w:t>
      </w:r>
    </w:p>
    <w:p w:rsidR="009747E2" w:rsidRPr="009747E2" w:rsidRDefault="009747E2" w:rsidP="009747E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747E2" w:rsidRPr="009747E2" w:rsidRDefault="009747E2" w:rsidP="009747E2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747E2">
        <w:rPr>
          <w:rFonts w:ascii="Times New Roman" w:hAnsi="Times New Roman" w:cs="Times New Roman"/>
          <w:sz w:val="20"/>
          <w:szCs w:val="20"/>
          <w:u w:val="single"/>
        </w:rPr>
        <w:t>22.09.2017</w:t>
      </w:r>
      <w:r w:rsidRPr="009747E2">
        <w:rPr>
          <w:rFonts w:ascii="Times New Roman" w:hAnsi="Times New Roman" w:cs="Times New Roman"/>
          <w:sz w:val="20"/>
          <w:szCs w:val="20"/>
        </w:rPr>
        <w:t xml:space="preserve">. № </w:t>
      </w:r>
      <w:r w:rsidRPr="009747E2">
        <w:rPr>
          <w:rFonts w:ascii="Times New Roman" w:hAnsi="Times New Roman" w:cs="Times New Roman"/>
          <w:sz w:val="20"/>
          <w:szCs w:val="20"/>
          <w:u w:val="single"/>
        </w:rPr>
        <w:t>55</w:t>
      </w:r>
    </w:p>
    <w:p w:rsidR="009747E2" w:rsidRPr="009747E2" w:rsidRDefault="009747E2" w:rsidP="009747E2">
      <w:pPr>
        <w:pStyle w:val="af7"/>
        <w:jc w:val="center"/>
        <w:rPr>
          <w:rFonts w:ascii="Times New Roman" w:hAnsi="Times New Roman"/>
          <w:sz w:val="20"/>
          <w:szCs w:val="20"/>
        </w:rPr>
      </w:pPr>
      <w:r w:rsidRPr="009747E2">
        <w:rPr>
          <w:rFonts w:ascii="Times New Roman" w:hAnsi="Times New Roman"/>
          <w:sz w:val="20"/>
          <w:szCs w:val="20"/>
          <w:lang w:eastAsia="ru-RU"/>
        </w:rPr>
        <w:t xml:space="preserve">О порядке осуществления мероприятий, связанных с разграничением имущества, находящегося в муниципальной собственности, между Чернокурьинским сельсоветом Карасукского района Новосибирской области и администрацией Карасукского района Новосибирской области  </w:t>
      </w:r>
    </w:p>
    <w:p w:rsidR="009747E2" w:rsidRPr="009747E2" w:rsidRDefault="009747E2" w:rsidP="009747E2">
      <w:pPr>
        <w:pStyle w:val="af7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747E2" w:rsidRPr="009747E2" w:rsidRDefault="009747E2" w:rsidP="009747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 xml:space="preserve">В соответствии с </w:t>
      </w:r>
      <w:hyperlink r:id="rId7" w:history="1">
        <w:r w:rsidRPr="009747E2">
          <w:rPr>
            <w:rFonts w:ascii="Times New Roman" w:eastAsia="Calibri" w:hAnsi="Times New Roman" w:cs="Times New Roman"/>
            <w:sz w:val="20"/>
            <w:szCs w:val="20"/>
          </w:rPr>
          <w:t>Законом</w:t>
        </w:r>
      </w:hyperlink>
      <w:r w:rsidRPr="009747E2">
        <w:rPr>
          <w:rFonts w:ascii="Times New Roman" w:eastAsia="Calibri" w:hAnsi="Times New Roman" w:cs="Times New Roman"/>
          <w:sz w:val="20"/>
          <w:szCs w:val="20"/>
        </w:rPr>
        <w:t>Новосибирской области от 02.03.2016 № 41 – ОЗ "Об отдельных вопросах разграничения имущества, находящегося в муниципальной собственности, между муниципальными образованиями Новосибирской области", руководствуясь</w:t>
      </w:r>
      <w:r w:rsidRPr="009747E2">
        <w:rPr>
          <w:rFonts w:ascii="Times New Roman" w:hAnsi="Times New Roman" w:cs="Times New Roman"/>
          <w:sz w:val="20"/>
          <w:szCs w:val="20"/>
        </w:rPr>
        <w:t xml:space="preserve"> Уставом Чернокурьинского сельсовета Карасукского района Новосибирской области, Совет депутатов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47E2">
        <w:rPr>
          <w:rFonts w:ascii="Times New Roman" w:hAnsi="Times New Roman" w:cs="Times New Roman"/>
          <w:sz w:val="20"/>
          <w:szCs w:val="20"/>
        </w:rPr>
        <w:t>Чернокурьинского сельсовета  Карасукского района Новосибирской области</w:t>
      </w:r>
    </w:p>
    <w:p w:rsidR="009747E2" w:rsidRPr="009747E2" w:rsidRDefault="009747E2" w:rsidP="009747E2">
      <w:pPr>
        <w:pStyle w:val="af7"/>
        <w:jc w:val="both"/>
        <w:rPr>
          <w:rFonts w:ascii="Times New Roman" w:hAnsi="Times New Roman"/>
          <w:b/>
          <w:sz w:val="20"/>
          <w:szCs w:val="20"/>
        </w:rPr>
      </w:pPr>
      <w:r w:rsidRPr="009747E2">
        <w:rPr>
          <w:rFonts w:ascii="Times New Roman" w:hAnsi="Times New Roman"/>
          <w:b/>
          <w:sz w:val="20"/>
          <w:szCs w:val="20"/>
        </w:rPr>
        <w:t>РЕШИЛ:</w:t>
      </w:r>
    </w:p>
    <w:p w:rsidR="009747E2" w:rsidRPr="009747E2" w:rsidRDefault="009747E2" w:rsidP="009747E2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hAnsi="Times New Roman" w:cs="Times New Roman"/>
          <w:sz w:val="20"/>
          <w:szCs w:val="20"/>
        </w:rPr>
        <w:t xml:space="preserve">1. </w:t>
      </w:r>
      <w:r w:rsidRPr="009747E2">
        <w:rPr>
          <w:rFonts w:ascii="Times New Roman" w:eastAsia="Calibri" w:hAnsi="Times New Roman" w:cs="Times New Roman"/>
          <w:sz w:val="20"/>
          <w:szCs w:val="20"/>
        </w:rPr>
        <w:t xml:space="preserve">Установить прилагаемый </w:t>
      </w:r>
      <w:hyperlink r:id="rId8" w:history="1">
        <w:r w:rsidRPr="009747E2">
          <w:rPr>
            <w:rFonts w:ascii="Times New Roman" w:eastAsia="Calibri" w:hAnsi="Times New Roman" w:cs="Times New Roman"/>
            <w:sz w:val="20"/>
            <w:szCs w:val="20"/>
          </w:rPr>
          <w:t>Порядок</w:t>
        </w:r>
      </w:hyperlink>
      <w:r w:rsidRPr="009747E2">
        <w:rPr>
          <w:rFonts w:ascii="Times New Roman" w:eastAsia="Calibri" w:hAnsi="Times New Roman" w:cs="Times New Roman"/>
          <w:sz w:val="20"/>
          <w:szCs w:val="20"/>
        </w:rPr>
        <w:t xml:space="preserve"> осуществления мероприятий, связанных с разграничением имущества, находящегося в муниципальной собственности, междуЧернокурьинским сельсоветом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747E2">
        <w:rPr>
          <w:rFonts w:ascii="Times New Roman" w:eastAsia="Calibri" w:hAnsi="Times New Roman" w:cs="Times New Roman"/>
          <w:sz w:val="20"/>
          <w:szCs w:val="20"/>
        </w:rPr>
        <w:t>Карасукского района Новосибирской области и администрацией Карасукского района Новосибирской области.</w:t>
      </w:r>
    </w:p>
    <w:p w:rsidR="009747E2" w:rsidRPr="009747E2" w:rsidRDefault="009747E2" w:rsidP="009747E2">
      <w:pPr>
        <w:pStyle w:val="af7"/>
        <w:ind w:firstLine="709"/>
        <w:jc w:val="both"/>
        <w:rPr>
          <w:rFonts w:ascii="Times New Roman" w:hAnsi="Times New Roman"/>
          <w:sz w:val="20"/>
          <w:szCs w:val="20"/>
        </w:rPr>
      </w:pPr>
      <w:r w:rsidRPr="009747E2">
        <w:rPr>
          <w:rFonts w:ascii="Times New Roman" w:hAnsi="Times New Roman"/>
          <w:sz w:val="20"/>
          <w:szCs w:val="20"/>
        </w:rPr>
        <w:t>2.Решение вступает в силу со дня его официального опубликования.</w:t>
      </w:r>
    </w:p>
    <w:p w:rsidR="009747E2" w:rsidRPr="009747E2" w:rsidRDefault="009747E2" w:rsidP="009747E2">
      <w:pPr>
        <w:pStyle w:val="af7"/>
        <w:ind w:firstLine="709"/>
        <w:jc w:val="both"/>
        <w:rPr>
          <w:rFonts w:ascii="Times New Roman" w:hAnsi="Times New Roman"/>
          <w:sz w:val="20"/>
          <w:szCs w:val="20"/>
        </w:rPr>
      </w:pPr>
      <w:r w:rsidRPr="009747E2">
        <w:rPr>
          <w:rFonts w:ascii="Times New Roman" w:hAnsi="Times New Roman"/>
          <w:sz w:val="20"/>
          <w:szCs w:val="20"/>
        </w:rPr>
        <w:t>3.Опубликовать решение в Бюллетене органов местного самоуправления Чернокурьинского сельсовета Карасукского района Новосибирской области.</w:t>
      </w:r>
    </w:p>
    <w:p w:rsidR="009747E2" w:rsidRPr="009747E2" w:rsidRDefault="009747E2" w:rsidP="009747E2">
      <w:pPr>
        <w:pStyle w:val="af7"/>
        <w:ind w:firstLine="709"/>
        <w:jc w:val="both"/>
        <w:rPr>
          <w:rFonts w:ascii="Times New Roman" w:hAnsi="Times New Roman"/>
          <w:sz w:val="20"/>
          <w:szCs w:val="20"/>
        </w:rPr>
      </w:pPr>
      <w:r w:rsidRPr="009747E2">
        <w:rPr>
          <w:rFonts w:ascii="Times New Roman" w:hAnsi="Times New Roman"/>
          <w:sz w:val="20"/>
          <w:szCs w:val="20"/>
        </w:rPr>
        <w:t>4. Контроль за исполнением решения возложить на постоянную комиссию по вопросам местного самоуправления и законности.</w:t>
      </w:r>
    </w:p>
    <w:p w:rsidR="009747E2" w:rsidRPr="009747E2" w:rsidRDefault="009747E2" w:rsidP="009747E2">
      <w:pPr>
        <w:pStyle w:val="af7"/>
        <w:jc w:val="both"/>
        <w:rPr>
          <w:rFonts w:ascii="Times New Roman" w:hAnsi="Times New Roman"/>
          <w:sz w:val="20"/>
          <w:szCs w:val="20"/>
        </w:rPr>
      </w:pPr>
    </w:p>
    <w:p w:rsidR="009747E2" w:rsidRPr="009747E2" w:rsidRDefault="009747E2" w:rsidP="009747E2">
      <w:pPr>
        <w:pStyle w:val="af7"/>
        <w:jc w:val="both"/>
        <w:rPr>
          <w:rFonts w:ascii="Times New Roman" w:hAnsi="Times New Roman"/>
          <w:sz w:val="20"/>
          <w:szCs w:val="20"/>
        </w:rPr>
      </w:pPr>
      <w:r w:rsidRPr="009747E2">
        <w:rPr>
          <w:rFonts w:ascii="Times New Roman" w:hAnsi="Times New Roman"/>
          <w:sz w:val="20"/>
          <w:szCs w:val="20"/>
        </w:rPr>
        <w:t>Заместитель председателя Совета депутатов</w:t>
      </w:r>
    </w:p>
    <w:p w:rsidR="009747E2" w:rsidRPr="009747E2" w:rsidRDefault="009747E2" w:rsidP="009747E2">
      <w:pPr>
        <w:pStyle w:val="af7"/>
        <w:jc w:val="both"/>
        <w:rPr>
          <w:rFonts w:ascii="Times New Roman" w:hAnsi="Times New Roman"/>
          <w:sz w:val="20"/>
          <w:szCs w:val="20"/>
        </w:rPr>
      </w:pPr>
      <w:r w:rsidRPr="009747E2">
        <w:rPr>
          <w:rFonts w:ascii="Times New Roman" w:hAnsi="Times New Roman"/>
          <w:sz w:val="20"/>
          <w:szCs w:val="20"/>
        </w:rPr>
        <w:t>Чернокурьинского сельсовета</w:t>
      </w:r>
    </w:p>
    <w:p w:rsidR="009747E2" w:rsidRPr="009747E2" w:rsidRDefault="009747E2" w:rsidP="009747E2">
      <w:pPr>
        <w:pStyle w:val="af7"/>
        <w:jc w:val="both"/>
        <w:rPr>
          <w:rFonts w:ascii="Times New Roman" w:hAnsi="Times New Roman"/>
          <w:sz w:val="20"/>
          <w:szCs w:val="20"/>
        </w:rPr>
      </w:pPr>
      <w:r w:rsidRPr="009747E2">
        <w:rPr>
          <w:rFonts w:ascii="Times New Roman" w:hAnsi="Times New Roman"/>
          <w:sz w:val="20"/>
          <w:szCs w:val="20"/>
        </w:rPr>
        <w:t xml:space="preserve">Карасукского района Новосибирской области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9747E2">
        <w:rPr>
          <w:rFonts w:ascii="Times New Roman" w:hAnsi="Times New Roman"/>
          <w:sz w:val="20"/>
          <w:szCs w:val="20"/>
        </w:rPr>
        <w:t>Е.В. Грачева</w:t>
      </w:r>
    </w:p>
    <w:p w:rsidR="009747E2" w:rsidRDefault="009747E2" w:rsidP="009747E2">
      <w:pPr>
        <w:pStyle w:val="af7"/>
        <w:jc w:val="both"/>
        <w:rPr>
          <w:rFonts w:ascii="Times New Roman" w:hAnsi="Times New Roman"/>
          <w:sz w:val="20"/>
          <w:szCs w:val="20"/>
        </w:rPr>
      </w:pPr>
    </w:p>
    <w:p w:rsidR="009747E2" w:rsidRDefault="009747E2" w:rsidP="009747E2">
      <w:pPr>
        <w:pStyle w:val="af7"/>
        <w:jc w:val="both"/>
        <w:rPr>
          <w:rFonts w:ascii="Times New Roman" w:hAnsi="Times New Roman"/>
          <w:sz w:val="20"/>
          <w:szCs w:val="20"/>
        </w:rPr>
      </w:pPr>
    </w:p>
    <w:p w:rsidR="009747E2" w:rsidRDefault="009747E2" w:rsidP="009747E2">
      <w:pPr>
        <w:pStyle w:val="af7"/>
        <w:jc w:val="both"/>
        <w:rPr>
          <w:rFonts w:ascii="Times New Roman" w:hAnsi="Times New Roman"/>
          <w:sz w:val="20"/>
          <w:szCs w:val="20"/>
        </w:rPr>
      </w:pPr>
    </w:p>
    <w:p w:rsidR="009747E2" w:rsidRDefault="009747E2" w:rsidP="009747E2">
      <w:pPr>
        <w:pStyle w:val="af7"/>
        <w:jc w:val="both"/>
        <w:rPr>
          <w:rFonts w:ascii="Times New Roman" w:hAnsi="Times New Roman"/>
          <w:sz w:val="20"/>
          <w:szCs w:val="20"/>
        </w:rPr>
      </w:pPr>
    </w:p>
    <w:p w:rsidR="009747E2" w:rsidRPr="009747E2" w:rsidRDefault="009747E2" w:rsidP="009747E2">
      <w:pPr>
        <w:pStyle w:val="af7"/>
        <w:jc w:val="both"/>
        <w:rPr>
          <w:rFonts w:ascii="Times New Roman" w:hAnsi="Times New Roman"/>
          <w:sz w:val="20"/>
          <w:szCs w:val="20"/>
        </w:rPr>
      </w:pPr>
    </w:p>
    <w:p w:rsidR="009747E2" w:rsidRDefault="009747E2" w:rsidP="00974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Приложение к решению 14 сессии </w:t>
      </w:r>
    </w:p>
    <w:p w:rsidR="009747E2" w:rsidRDefault="009747E2" w:rsidP="00974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Совета депутатов Чернокурьинского сельсовета </w:t>
      </w:r>
    </w:p>
    <w:p w:rsidR="009747E2" w:rsidRDefault="009747E2" w:rsidP="00974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Карасукского района Новосибирской области </w:t>
      </w:r>
    </w:p>
    <w:p w:rsidR="009747E2" w:rsidRDefault="009747E2" w:rsidP="00974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от 22.09.2017 №55</w:t>
      </w:r>
    </w:p>
    <w:p w:rsidR="009747E2" w:rsidRPr="009747E2" w:rsidRDefault="009747E2" w:rsidP="00974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747E2" w:rsidRPr="009747E2" w:rsidRDefault="009747E2" w:rsidP="009747E2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747E2">
        <w:rPr>
          <w:rFonts w:ascii="Times New Roman" w:eastAsia="Calibri" w:hAnsi="Times New Roman" w:cs="Times New Roman"/>
          <w:b/>
          <w:bCs/>
          <w:sz w:val="20"/>
          <w:szCs w:val="20"/>
        </w:rPr>
        <w:t>Порядок</w:t>
      </w:r>
    </w:p>
    <w:p w:rsidR="009747E2" w:rsidRPr="009747E2" w:rsidRDefault="009747E2" w:rsidP="009747E2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747E2">
        <w:rPr>
          <w:rFonts w:ascii="Times New Roman" w:eastAsia="Calibri" w:hAnsi="Times New Roman" w:cs="Times New Roman"/>
          <w:b/>
          <w:sz w:val="20"/>
          <w:szCs w:val="20"/>
        </w:rPr>
        <w:t>осуществления мероприятий, связанных с разграничением имущества, находящегося в муниципальной собственности, между Чернокурьинским сельсоветом Карасукского района Новосибирской области и администрацией Карасукского района Новосибирской области</w:t>
      </w:r>
    </w:p>
    <w:p w:rsidR="009747E2" w:rsidRPr="009747E2" w:rsidRDefault="009747E2" w:rsidP="009747E2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>1. Общие положения</w:t>
      </w:r>
    </w:p>
    <w:p w:rsidR="009747E2" w:rsidRPr="009747E2" w:rsidRDefault="009747E2" w:rsidP="009747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 xml:space="preserve">1.1. Порядок осуществления мероприятий, связанных с разграничением имущества, находящегося в муниципальной собственности, междуЧернокурьинским сельсоветомКарасукского района Новосибирской области иадминистрацией Карасукского района Новосибирской области (далее - Порядок), разработан в соответствии с </w:t>
      </w:r>
      <w:hyperlink r:id="rId9" w:history="1">
        <w:r w:rsidRPr="009747E2">
          <w:rPr>
            <w:rFonts w:ascii="Times New Roman" w:eastAsia="Calibri" w:hAnsi="Times New Roman" w:cs="Times New Roman"/>
            <w:sz w:val="20"/>
            <w:szCs w:val="20"/>
          </w:rPr>
          <w:t>Законом</w:t>
        </w:r>
      </w:hyperlink>
      <w:r w:rsidRPr="009747E2">
        <w:rPr>
          <w:rFonts w:ascii="Times New Roman" w:eastAsia="Calibri" w:hAnsi="Times New Roman" w:cs="Times New Roman"/>
          <w:sz w:val="20"/>
          <w:szCs w:val="20"/>
        </w:rPr>
        <w:t xml:space="preserve"> Новосибирской области от 02.03.2016 № 41-ОЗ "Об отдельных вопросах разграничения имущества, находящегося в муниципальной собственности, между муниципальными образованиями Новосибирской области".</w:t>
      </w:r>
    </w:p>
    <w:p w:rsidR="009747E2" w:rsidRPr="009747E2" w:rsidRDefault="009747E2" w:rsidP="009747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>1.2. Порядок устанавливает процедуру осуществления мероприятий, связанных с разграничением имущества, находящегося в муниципальной собственности, междуЧернокурьинским сельсоветом Карасукского района Новосибирской области иадминистрацией Карасукского района Новосибирской(далее - разграничение имущества), в том числе порядок направления предложения о передаче имущества в администрацию Карасукского района Новосибирской области, владеющий имуществом (далее - орган местного самоуправления, владеющий имуществом), принятия решения о согласовании (об отказе в согласовании) перечня имущества, подлежащего передаче, рассмотрения предложения о передаче имущества органу местного самоуправления муниципального образования Новосибирской области, в собственность которого имущество подлежит передаче (далее - орган местного самоуправления, принимающий имущество).</w:t>
      </w:r>
    </w:p>
    <w:p w:rsidR="009747E2" w:rsidRPr="009747E2" w:rsidRDefault="009747E2" w:rsidP="009747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>1.3. Реализацию полномочий по разграничению имущества, предусмотренных нормативными правовыми актами Российской Федерации, Новосибирской области, муниципальными правовыми актамиЧернокурьинского сельсовета  Карасукского района Новосибирской области, осуществляет администрация Чернокурьинского сельсовета Карасукского района Новосибирской области.</w:t>
      </w:r>
    </w:p>
    <w:p w:rsidR="009747E2" w:rsidRPr="009747E2" w:rsidRDefault="009747E2" w:rsidP="009747E2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>2. Порядок направления предложения о передаче имущества в орган местного самоуправления, владеющий имуществом, принятия решения о согласовании (об отказе в согласовании) перечня имущества, подлежащего передаче.</w:t>
      </w:r>
    </w:p>
    <w:p w:rsidR="009747E2" w:rsidRPr="009747E2" w:rsidRDefault="009747E2" w:rsidP="009747E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>2.1. Администрация Карасукского района Новосибирской области в случае установления оснований для разграничения имущества в соответствии с законодательством направляет органу местного самоуправления, владеющему имуществом, предложение о его передаче в муниципальную собственность Карасукского района Новосибирской области.</w:t>
      </w:r>
    </w:p>
    <w:p w:rsidR="009747E2" w:rsidRPr="009747E2" w:rsidRDefault="009747E2" w:rsidP="009747E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>2.2. Предложение о передаче имущества должно содержать:</w:t>
      </w:r>
    </w:p>
    <w:p w:rsidR="009747E2" w:rsidRPr="009747E2" w:rsidRDefault="009747E2" w:rsidP="009747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>обоснование необходимости разграничения имущества;</w:t>
      </w:r>
    </w:p>
    <w:p w:rsidR="009747E2" w:rsidRPr="009747E2" w:rsidRDefault="009747E2" w:rsidP="009747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>сведения о предлагаемом к передаче имуществе;</w:t>
      </w:r>
    </w:p>
    <w:p w:rsidR="009747E2" w:rsidRPr="009747E2" w:rsidRDefault="009747E2" w:rsidP="009747E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>2.3. В случае принятия органом местного самоуправления, владеющим имуществом, решения о согласовании предложения о передаче имущества администрация Карасукского района Новосибирской области в срок, не позднее 30 дней со дня поступления согласованного предложения о передаче имущества и прилагаемых документов принимает одно из следующих решений:</w:t>
      </w:r>
    </w:p>
    <w:p w:rsidR="009747E2" w:rsidRPr="009747E2" w:rsidRDefault="009747E2" w:rsidP="009747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>о согласовании перечня имущества, подлежащего передаче;</w:t>
      </w:r>
    </w:p>
    <w:p w:rsidR="009747E2" w:rsidRPr="009747E2" w:rsidRDefault="009747E2" w:rsidP="009747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>об отказе в согласовании перечня имущества, подлежащего передаче.</w:t>
      </w:r>
    </w:p>
    <w:p w:rsidR="009747E2" w:rsidRPr="009747E2" w:rsidRDefault="009747E2" w:rsidP="009747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lastRenderedPageBreak/>
        <w:t>В решении об отказе в согласовании перечня имущества, подлежащего передаче, должны быть указаны причины, послужившие основанием для принятия такого решения.</w:t>
      </w:r>
    </w:p>
    <w:p w:rsidR="009747E2" w:rsidRPr="009747E2" w:rsidRDefault="009747E2" w:rsidP="009747E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>2.4. Решение о согласовании (об отказе в согласовании) перечня имущества, подлежащего передаче, в течение трех рабочих дней со дня его принятия направляется администрацией Карасукского района Новосибирской области в орган местного самоуправления, владеющий имуществом.</w:t>
      </w:r>
    </w:p>
    <w:p w:rsidR="009747E2" w:rsidRPr="009747E2" w:rsidRDefault="009747E2" w:rsidP="009747E2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>3. Порядок рассмотрения предложения о передаче имущества органу местного самоуправления, принимающему имущество.</w:t>
      </w:r>
    </w:p>
    <w:p w:rsidR="009747E2" w:rsidRPr="009747E2" w:rsidRDefault="009747E2" w:rsidP="009747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>3.1. Администрация Карасукского района Новосибирской области в течение 30 дней со дня поступления предложения о передаче имущества, подлежащего разграничению в соответствии с законодательством, в собственность муниципального образования Новосибирской области, рассматривает поступившее предложение.</w:t>
      </w:r>
    </w:p>
    <w:p w:rsidR="009747E2" w:rsidRPr="009747E2" w:rsidRDefault="009747E2" w:rsidP="009747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>3.2. По результатам рассмотрения предложения о передаче имущества администрация Карасукского района Новосибирской области принимает одно из следующих решений:</w:t>
      </w:r>
    </w:p>
    <w:p w:rsidR="009747E2" w:rsidRPr="009747E2" w:rsidRDefault="009747E2" w:rsidP="009747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>о согласовании предложения о передаче имущества;</w:t>
      </w:r>
    </w:p>
    <w:p w:rsidR="009747E2" w:rsidRPr="009747E2" w:rsidRDefault="009747E2" w:rsidP="009747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>об отказе в согласовании предложения о передаче имущества.</w:t>
      </w:r>
    </w:p>
    <w:p w:rsidR="009747E2" w:rsidRPr="009747E2" w:rsidRDefault="009747E2" w:rsidP="009747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>В решении об отказе в согласовании предложения о передаче имущества должны быть указаны причины, послужившие основанием для принятия такого решения.</w:t>
      </w:r>
    </w:p>
    <w:p w:rsidR="009747E2" w:rsidRPr="009747E2" w:rsidRDefault="009747E2" w:rsidP="009747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>3.3. В случае принятия решения о согласовании предложения о передаче имущества администрация Карасукского района Новосибирской области:</w:t>
      </w:r>
    </w:p>
    <w:p w:rsidR="009747E2" w:rsidRPr="009747E2" w:rsidRDefault="009747E2" w:rsidP="009747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 xml:space="preserve">в течение 25 дней со дня принятия такого решения обеспечивает подготовку документов, прилагаемых к согласованному предложению о передаче имущества, предусмотренных </w:t>
      </w:r>
      <w:hyperlink r:id="rId10" w:history="1">
        <w:r w:rsidRPr="009747E2">
          <w:rPr>
            <w:rFonts w:ascii="Times New Roman" w:eastAsia="Calibri" w:hAnsi="Times New Roman" w:cs="Times New Roman"/>
            <w:sz w:val="20"/>
            <w:szCs w:val="20"/>
          </w:rPr>
          <w:t>Законом</w:t>
        </w:r>
      </w:hyperlink>
      <w:r w:rsidRPr="009747E2">
        <w:rPr>
          <w:rFonts w:ascii="Times New Roman" w:eastAsia="Calibri" w:hAnsi="Times New Roman" w:cs="Times New Roman"/>
          <w:sz w:val="20"/>
          <w:szCs w:val="20"/>
        </w:rPr>
        <w:t>Новосибирской области от 02.03.2016 № 41-ОЗ "Об отдельных вопросах разграничения имущества, находящегося в муниципальной собственности, между муниципальными образованиями Новосибирской области";</w:t>
      </w:r>
    </w:p>
    <w:p w:rsidR="009747E2" w:rsidRPr="009747E2" w:rsidRDefault="009747E2" w:rsidP="009747E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47E2">
        <w:rPr>
          <w:rFonts w:ascii="Times New Roman" w:eastAsia="Calibri" w:hAnsi="Times New Roman" w:cs="Times New Roman"/>
          <w:sz w:val="20"/>
          <w:szCs w:val="20"/>
        </w:rPr>
        <w:t xml:space="preserve">в течение 30 дней со дня принятия такого решения направляет в орган местного самоуправления, принимающий имущество, согласованное предложение о передаче имущества с приложением документов, предусмотренных </w:t>
      </w:r>
      <w:hyperlink r:id="rId11" w:history="1">
        <w:r w:rsidRPr="009747E2">
          <w:rPr>
            <w:rFonts w:ascii="Times New Roman" w:eastAsia="Calibri" w:hAnsi="Times New Roman" w:cs="Times New Roman"/>
            <w:sz w:val="20"/>
            <w:szCs w:val="20"/>
          </w:rPr>
          <w:t>Законом</w:t>
        </w:r>
      </w:hyperlink>
      <w:r w:rsidRPr="009747E2">
        <w:rPr>
          <w:rFonts w:ascii="Times New Roman" w:eastAsia="Calibri" w:hAnsi="Times New Roman" w:cs="Times New Roman"/>
          <w:sz w:val="20"/>
          <w:szCs w:val="20"/>
        </w:rPr>
        <w:t>Новосибирской области от 02.03.2016 № 41-ОЗ "Об отдельных вопросах разграничения имущества, находящегося в муниципальной собственности, между муниципальными образ</w:t>
      </w:r>
      <w:r>
        <w:rPr>
          <w:rFonts w:ascii="Times New Roman" w:eastAsia="Calibri" w:hAnsi="Times New Roman" w:cs="Times New Roman"/>
          <w:sz w:val="20"/>
          <w:szCs w:val="20"/>
        </w:rPr>
        <w:t>ованиями Новосибирской области"</w:t>
      </w:r>
    </w:p>
    <w:p w:rsidR="009747E2" w:rsidRPr="00122B49" w:rsidRDefault="009747E2" w:rsidP="009747E2">
      <w:pPr>
        <w:pStyle w:val="ConsNormal"/>
        <w:ind w:firstLine="0"/>
        <w:jc w:val="both"/>
        <w:rPr>
          <w:sz w:val="28"/>
          <w:szCs w:val="28"/>
        </w:rPr>
      </w:pPr>
    </w:p>
    <w:p w:rsidR="005E65ED" w:rsidRPr="002E4A3B" w:rsidRDefault="005E65ED" w:rsidP="005E65ED">
      <w:pPr>
        <w:spacing w:after="0"/>
        <w:rPr>
          <w:rFonts w:ascii="Times New Roman" w:hAnsi="Times New Roman" w:cs="Times New Roman"/>
        </w:rPr>
      </w:pPr>
    </w:p>
    <w:p w:rsidR="005E65ED" w:rsidRPr="002E4A3B" w:rsidRDefault="005E65ED" w:rsidP="005E65ED">
      <w:pPr>
        <w:spacing w:after="0"/>
        <w:rPr>
          <w:rFonts w:ascii="Times New Roman" w:hAnsi="Times New Roman" w:cs="Times New Roman"/>
        </w:rPr>
      </w:pPr>
    </w:p>
    <w:p w:rsidR="005E65ED" w:rsidRPr="002E4A3B" w:rsidRDefault="005E65ED" w:rsidP="005E65ED">
      <w:pPr>
        <w:spacing w:after="0"/>
        <w:jc w:val="center"/>
        <w:rPr>
          <w:rFonts w:ascii="Times New Roman" w:hAnsi="Times New Roman" w:cs="Times New Roman"/>
        </w:rPr>
      </w:pPr>
    </w:p>
    <w:p w:rsidR="005E65ED" w:rsidRDefault="005E65ED" w:rsidP="005E65ED">
      <w:pPr>
        <w:spacing w:after="0"/>
        <w:rPr>
          <w:sz w:val="28"/>
          <w:szCs w:val="28"/>
          <w:u w:val="single"/>
        </w:rPr>
      </w:pPr>
    </w:p>
    <w:p w:rsidR="005E65ED" w:rsidRDefault="005E65ED" w:rsidP="005E65ED">
      <w:pPr>
        <w:rPr>
          <w:sz w:val="20"/>
          <w:szCs w:val="20"/>
        </w:rPr>
      </w:pPr>
    </w:p>
    <w:p w:rsidR="005E65ED" w:rsidRDefault="005E65ED" w:rsidP="005E65ED"/>
    <w:p w:rsidR="005E65ED" w:rsidRDefault="005E65ED" w:rsidP="005E65ED"/>
    <w:p w:rsidR="005E65ED" w:rsidRDefault="005E65ED" w:rsidP="005E65ED"/>
    <w:p w:rsidR="005E65ED" w:rsidRDefault="005E65ED" w:rsidP="005E65ED"/>
    <w:p w:rsidR="005E65ED" w:rsidRDefault="005E65ED" w:rsidP="005E65ED"/>
    <w:p w:rsidR="005E65ED" w:rsidRDefault="005E65ED" w:rsidP="009F6044"/>
    <w:p w:rsidR="009F6044" w:rsidRDefault="009F6044" w:rsidP="009F6044"/>
    <w:p w:rsidR="009F6044" w:rsidRDefault="009F6044" w:rsidP="00A86D66">
      <w:pPr>
        <w:spacing w:after="0"/>
        <w:rPr>
          <w:rFonts w:ascii="Times New Roman" w:hAnsi="Times New Roman" w:cs="Times New Roman"/>
        </w:rPr>
      </w:pPr>
    </w:p>
    <w:p w:rsidR="009F6044" w:rsidRDefault="009F6044" w:rsidP="00A86D66">
      <w:pPr>
        <w:spacing w:after="0"/>
        <w:rPr>
          <w:rFonts w:ascii="Times New Roman" w:hAnsi="Times New Roman" w:cs="Times New Roman"/>
        </w:rPr>
      </w:pPr>
    </w:p>
    <w:p w:rsidR="009F6044" w:rsidRDefault="009F6044" w:rsidP="00A86D66">
      <w:pPr>
        <w:spacing w:after="0"/>
        <w:rPr>
          <w:rFonts w:ascii="Times New Roman" w:hAnsi="Times New Roman" w:cs="Times New Roman"/>
        </w:rPr>
      </w:pPr>
    </w:p>
    <w:p w:rsidR="009F6044" w:rsidRDefault="009F6044" w:rsidP="00A86D66">
      <w:pPr>
        <w:spacing w:after="0"/>
        <w:rPr>
          <w:rFonts w:ascii="Times New Roman" w:hAnsi="Times New Roman" w:cs="Times New Roman"/>
        </w:rPr>
      </w:pPr>
    </w:p>
    <w:p w:rsidR="009F6044" w:rsidRDefault="009F6044" w:rsidP="00A86D66">
      <w:pPr>
        <w:spacing w:after="0"/>
        <w:rPr>
          <w:rFonts w:ascii="Times New Roman" w:hAnsi="Times New Roman" w:cs="Times New Roman"/>
        </w:rPr>
      </w:pPr>
    </w:p>
    <w:p w:rsidR="009F6044" w:rsidRDefault="009F6044" w:rsidP="00A86D66">
      <w:pPr>
        <w:spacing w:after="0"/>
        <w:rPr>
          <w:rFonts w:ascii="Times New Roman" w:hAnsi="Times New Roman" w:cs="Times New Roman"/>
        </w:rPr>
      </w:pPr>
    </w:p>
    <w:p w:rsidR="009F6044" w:rsidRDefault="009F6044" w:rsidP="00A86D66">
      <w:pPr>
        <w:spacing w:after="0"/>
        <w:rPr>
          <w:rFonts w:ascii="Times New Roman" w:hAnsi="Times New Roman" w:cs="Times New Roman"/>
        </w:rPr>
      </w:pPr>
    </w:p>
    <w:p w:rsidR="009F6044" w:rsidRDefault="009F6044" w:rsidP="00A86D66">
      <w:pPr>
        <w:spacing w:after="0"/>
        <w:rPr>
          <w:rFonts w:ascii="Times New Roman" w:hAnsi="Times New Roman" w:cs="Times New Roman"/>
        </w:rPr>
      </w:pPr>
    </w:p>
    <w:p w:rsidR="009F6044" w:rsidRDefault="009F6044" w:rsidP="00A86D66">
      <w:pPr>
        <w:spacing w:after="0"/>
        <w:rPr>
          <w:rFonts w:ascii="Times New Roman" w:hAnsi="Times New Roman" w:cs="Times New Roman"/>
        </w:rPr>
      </w:pPr>
    </w:p>
    <w:p w:rsidR="009F6044" w:rsidRDefault="009F6044" w:rsidP="00A86D66">
      <w:pPr>
        <w:spacing w:after="0"/>
        <w:rPr>
          <w:rFonts w:ascii="Times New Roman" w:hAnsi="Times New Roman" w:cs="Times New Roman"/>
        </w:rPr>
      </w:pPr>
    </w:p>
    <w:p w:rsidR="009F6044" w:rsidRDefault="009F6044" w:rsidP="00A86D66">
      <w:pPr>
        <w:spacing w:after="0"/>
        <w:rPr>
          <w:rFonts w:ascii="Times New Roman" w:hAnsi="Times New Roman" w:cs="Times New Roman"/>
        </w:rPr>
      </w:pPr>
    </w:p>
    <w:p w:rsidR="009F6044" w:rsidRDefault="009F6044" w:rsidP="00A86D66">
      <w:pPr>
        <w:spacing w:after="0"/>
        <w:rPr>
          <w:rFonts w:ascii="Times New Roman" w:hAnsi="Times New Roman" w:cs="Times New Roman"/>
        </w:rPr>
      </w:pPr>
    </w:p>
    <w:p w:rsidR="009F6044" w:rsidRDefault="009F6044" w:rsidP="00A86D66">
      <w:pPr>
        <w:spacing w:after="0"/>
        <w:rPr>
          <w:rFonts w:ascii="Times New Roman" w:hAnsi="Times New Roman" w:cs="Times New Roman"/>
        </w:rPr>
      </w:pPr>
    </w:p>
    <w:p w:rsidR="009F6044" w:rsidRPr="00A86D66" w:rsidRDefault="009F6044" w:rsidP="00A86D66">
      <w:pPr>
        <w:spacing w:after="0"/>
        <w:rPr>
          <w:rFonts w:ascii="Times New Roman" w:hAnsi="Times New Roman" w:cs="Times New Roman"/>
        </w:rPr>
      </w:pPr>
    </w:p>
    <w:sectPr w:rsidR="009F6044" w:rsidRPr="00A86D66" w:rsidSect="0040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142" w:rsidRDefault="00071142" w:rsidP="009F6044">
      <w:pPr>
        <w:spacing w:after="0" w:line="240" w:lineRule="auto"/>
      </w:pPr>
      <w:r>
        <w:separator/>
      </w:r>
    </w:p>
  </w:endnote>
  <w:endnote w:type="continuationSeparator" w:id="1">
    <w:p w:rsidR="00071142" w:rsidRDefault="00071142" w:rsidP="009F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142" w:rsidRDefault="00071142" w:rsidP="009F6044">
      <w:pPr>
        <w:spacing w:after="0" w:line="240" w:lineRule="auto"/>
      </w:pPr>
      <w:r>
        <w:separator/>
      </w:r>
    </w:p>
  </w:footnote>
  <w:footnote w:type="continuationSeparator" w:id="1">
    <w:p w:rsidR="00071142" w:rsidRDefault="00071142" w:rsidP="009F6044">
      <w:pPr>
        <w:spacing w:after="0" w:line="240" w:lineRule="auto"/>
      </w:pPr>
      <w:r>
        <w:continuationSeparator/>
      </w:r>
    </w:p>
  </w:footnote>
  <w:footnote w:id="2">
    <w:p w:rsidR="005E65ED" w:rsidRDefault="005E65ED" w:rsidP="009F6044">
      <w:pPr>
        <w:pStyle w:val="a7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7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6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7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25"/>
  </w:num>
  <w:num w:numId="20">
    <w:abstractNumId w:val="26"/>
  </w:num>
  <w:num w:numId="21">
    <w:abstractNumId w:val="15"/>
  </w:num>
  <w:num w:numId="22">
    <w:abstractNumId w:val="30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18B"/>
    <w:rsid w:val="00071142"/>
    <w:rsid w:val="00165E1B"/>
    <w:rsid w:val="002F75DB"/>
    <w:rsid w:val="00401973"/>
    <w:rsid w:val="00581082"/>
    <w:rsid w:val="005E65ED"/>
    <w:rsid w:val="0080081F"/>
    <w:rsid w:val="009747E2"/>
    <w:rsid w:val="00994311"/>
    <w:rsid w:val="009E018B"/>
    <w:rsid w:val="009F6044"/>
    <w:rsid w:val="00A86D66"/>
    <w:rsid w:val="00B5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7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E65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5E65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E65E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5ED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E65E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5E65E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E65ED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E65E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E65E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E65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E65E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5E65E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9E01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E018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semiHidden/>
    <w:unhideWhenUsed/>
    <w:rsid w:val="009E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E018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A8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A86D66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6D66"/>
    <w:pPr>
      <w:widowControl w:val="0"/>
      <w:shd w:val="clear" w:color="auto" w:fill="FFFFFF"/>
      <w:spacing w:after="300" w:line="322" w:lineRule="exact"/>
      <w:jc w:val="center"/>
    </w:pPr>
    <w:rPr>
      <w:b/>
      <w:bCs/>
      <w:sz w:val="26"/>
      <w:szCs w:val="26"/>
    </w:rPr>
  </w:style>
  <w:style w:type="paragraph" w:styleId="a7">
    <w:name w:val="footnote text"/>
    <w:basedOn w:val="a"/>
    <w:link w:val="a8"/>
    <w:rsid w:val="009F60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9F604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rsid w:val="009F60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aliases w:val="ВерхКолонтитул Знак"/>
    <w:basedOn w:val="a0"/>
    <w:link w:val="ab"/>
    <w:semiHidden/>
    <w:locked/>
    <w:rsid w:val="005E65ED"/>
    <w:rPr>
      <w:sz w:val="24"/>
      <w:szCs w:val="24"/>
    </w:rPr>
  </w:style>
  <w:style w:type="paragraph" w:styleId="ab">
    <w:name w:val="header"/>
    <w:aliases w:val="ВерхКолонтитул"/>
    <w:basedOn w:val="a"/>
    <w:link w:val="aa"/>
    <w:semiHidden/>
    <w:rsid w:val="005E65E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basedOn w:val="a0"/>
    <w:link w:val="ab"/>
    <w:uiPriority w:val="99"/>
    <w:semiHidden/>
    <w:rsid w:val="005E65ED"/>
  </w:style>
  <w:style w:type="character" w:customStyle="1" w:styleId="HTML">
    <w:name w:val="Стандартный HTML Знак"/>
    <w:basedOn w:val="a0"/>
    <w:link w:val="HTML0"/>
    <w:semiHidden/>
    <w:rsid w:val="005E65E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5E6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Нижний колонтитул Знак"/>
    <w:basedOn w:val="a0"/>
    <w:link w:val="ad"/>
    <w:semiHidden/>
    <w:locked/>
    <w:rsid w:val="005E65ED"/>
    <w:rPr>
      <w:sz w:val="24"/>
      <w:szCs w:val="24"/>
    </w:rPr>
  </w:style>
  <w:style w:type="paragraph" w:styleId="ad">
    <w:name w:val="footer"/>
    <w:basedOn w:val="a"/>
    <w:link w:val="ac"/>
    <w:semiHidden/>
    <w:rsid w:val="005E65E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basedOn w:val="a0"/>
    <w:link w:val="ad"/>
    <w:uiPriority w:val="99"/>
    <w:semiHidden/>
    <w:rsid w:val="005E65ED"/>
  </w:style>
  <w:style w:type="paragraph" w:styleId="ae">
    <w:name w:val="Body Text"/>
    <w:aliases w:val="Знак,Знак1 Знак,Основной текст1, Знак, Знак1 Знак"/>
    <w:basedOn w:val="a"/>
    <w:link w:val="af"/>
    <w:semiHidden/>
    <w:rsid w:val="005E65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Основной текст Знак"/>
    <w:aliases w:val="Знак Знак,Знак1 Знак Знак,Основной текст1 Знак, Знак Знак, Знак1 Знак Знак"/>
    <w:basedOn w:val="a0"/>
    <w:link w:val="ae"/>
    <w:semiHidden/>
    <w:rsid w:val="005E65E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Основной текст с отступом Знак"/>
    <w:basedOn w:val="a0"/>
    <w:link w:val="af1"/>
    <w:semiHidden/>
    <w:rsid w:val="005E65E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semiHidden/>
    <w:rsid w:val="005E65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semiHidden/>
    <w:rsid w:val="005E65ED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semiHidden/>
    <w:rsid w:val="005E65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5E65ED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5E65E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5E65ED"/>
    <w:rPr>
      <w:sz w:val="24"/>
    </w:rPr>
  </w:style>
  <w:style w:type="character" w:styleId="af2">
    <w:name w:val="Strong"/>
    <w:basedOn w:val="a0"/>
    <w:qFormat/>
    <w:rsid w:val="005E65ED"/>
    <w:rPr>
      <w:b/>
      <w:bCs/>
    </w:rPr>
  </w:style>
  <w:style w:type="paragraph" w:customStyle="1" w:styleId="ConsTitle">
    <w:name w:val="ConsTitle"/>
    <w:rsid w:val="005E65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styleId="af3">
    <w:name w:val="List Paragraph"/>
    <w:basedOn w:val="a"/>
    <w:qFormat/>
    <w:rsid w:val="005E65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ОТСТУП"/>
    <w:basedOn w:val="a"/>
    <w:rsid w:val="005E65ED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4">
    <w:name w:val="Название1"/>
    <w:rsid w:val="005E65E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5">
    <w:name w:val="Обычный1"/>
    <w:rsid w:val="005E65E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15"/>
    <w:next w:val="15"/>
    <w:rsid w:val="005E65E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5"/>
    <w:rsid w:val="005E65ED"/>
    <w:pPr>
      <w:widowControl/>
      <w:snapToGrid/>
    </w:pPr>
    <w:rPr>
      <w:rFonts w:ascii="Arial" w:hAnsi="Arial"/>
      <w:color w:val="FF0000"/>
      <w:sz w:val="28"/>
    </w:rPr>
  </w:style>
  <w:style w:type="paragraph" w:styleId="16">
    <w:name w:val="toc 1"/>
    <w:basedOn w:val="a"/>
    <w:next w:val="a"/>
    <w:autoRedefine/>
    <w:semiHidden/>
    <w:rsid w:val="005E65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Indent 2"/>
    <w:basedOn w:val="a"/>
    <w:link w:val="26"/>
    <w:rsid w:val="005E65E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с отступом 2 Знак"/>
    <w:basedOn w:val="a0"/>
    <w:link w:val="25"/>
    <w:rsid w:val="005E65ED"/>
    <w:rPr>
      <w:rFonts w:ascii="Times New Roman" w:eastAsia="Times New Roman" w:hAnsi="Times New Roman" w:cs="Times New Roman"/>
      <w:sz w:val="28"/>
      <w:szCs w:val="24"/>
    </w:rPr>
  </w:style>
  <w:style w:type="character" w:styleId="af5">
    <w:name w:val="page number"/>
    <w:basedOn w:val="a0"/>
    <w:rsid w:val="005E65ED"/>
  </w:style>
  <w:style w:type="paragraph" w:customStyle="1" w:styleId="ConsNormal">
    <w:name w:val="ConsNormal"/>
    <w:uiPriority w:val="99"/>
    <w:rsid w:val="005E65E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нак2"/>
    <w:basedOn w:val="a"/>
    <w:rsid w:val="005E65E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5E65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7">
    <w:name w:val="No Spacing"/>
    <w:uiPriority w:val="1"/>
    <w:qFormat/>
    <w:rsid w:val="009747E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BEC1AB25231E89B9CE1F167A0168F7DE2299F3F4CD38B7B5C3A08F8E6F1369B0601FBF1EA897E91572AoEP9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273ED265FA8104F187DCAAB1B40839622195F298CADD27F33685B2A738449FE06BB0B9B774C59CCC5D8008N5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3D8CDC8149058F2037B144681BC652591736E7CD32CDB8704FF54F8AE0F0F2oEV1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A3D8CDC8149058F2037B144681BC652591736E7CD32CDB8704FF54F8AE0F0F2oEV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3D8CDC8149058F2037B144681BC652591736E7CD32CDB8704FF54F8AE0F0F2E1952804BDBAC942C6AC5DoFV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6525</Words>
  <Characters>37199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111</cp:lastModifiedBy>
  <cp:revision>2</cp:revision>
  <dcterms:created xsi:type="dcterms:W3CDTF">2017-09-25T03:08:00Z</dcterms:created>
  <dcterms:modified xsi:type="dcterms:W3CDTF">2017-09-25T03:08:00Z</dcterms:modified>
</cp:coreProperties>
</file>