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C4" w:rsidRDefault="008E65C4" w:rsidP="008E65C4"/>
    <w:p w:rsidR="008E65C4" w:rsidRDefault="008E65C4" w:rsidP="008E65C4"/>
    <w:p w:rsidR="008E65C4" w:rsidRDefault="008E65C4" w:rsidP="008E65C4">
      <w:pPr>
        <w:jc w:val="center"/>
      </w:pPr>
      <w:r>
        <w:t>В этом Номере:</w:t>
      </w:r>
    </w:p>
    <w:tbl>
      <w:tblPr>
        <w:tblpPr w:leftFromText="180" w:rightFromText="180" w:bottomFromText="200" w:vertAnchor="page" w:horzAnchor="margin" w:tblpY="2534"/>
        <w:tblW w:w="0" w:type="auto"/>
        <w:tblLook w:val="04A0"/>
      </w:tblPr>
      <w:tblGrid>
        <w:gridCol w:w="3100"/>
        <w:gridCol w:w="3393"/>
        <w:gridCol w:w="3078"/>
      </w:tblGrid>
      <w:tr w:rsidR="008E65C4" w:rsidTr="006465ED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</w:tcPr>
          <w:p w:rsidR="008E65C4" w:rsidRDefault="008E65C4" w:rsidP="006465ED">
            <w:pPr>
              <w:tabs>
                <w:tab w:val="left" w:pos="5067"/>
              </w:tabs>
              <w:rPr>
                <w:rFonts w:ascii="Cambria" w:hAnsi="Cambri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8E65C4" w:rsidRDefault="008E65C4" w:rsidP="006465ED">
            <w:pPr>
              <w:tabs>
                <w:tab w:val="left" w:pos="5067"/>
              </w:tabs>
              <w:rPr>
                <w:rFonts w:ascii="Cambria" w:hAnsi="Cambria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E65C4" w:rsidRDefault="008E65C4" w:rsidP="006465ED">
            <w:pPr>
              <w:tabs>
                <w:tab w:val="left" w:pos="5067"/>
              </w:tabs>
              <w:rPr>
                <w:rFonts w:ascii="Cambria" w:hAnsi="Cambria"/>
              </w:rPr>
            </w:pPr>
          </w:p>
        </w:tc>
      </w:tr>
      <w:tr w:rsidR="008E65C4" w:rsidTr="006465ED"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65C4" w:rsidRDefault="008E65C4" w:rsidP="006465ED">
            <w:pPr>
              <w:tabs>
                <w:tab w:val="left" w:pos="5067"/>
              </w:tabs>
              <w:jc w:val="center"/>
              <w:rPr>
                <w:rFonts w:ascii="Cambria" w:eastAsia="Times New Roman" w:hAnsi="Cambria" w:cs="Times New Roman"/>
                <w:b/>
              </w:rPr>
            </w:pPr>
          </w:p>
          <w:p w:rsidR="008E65C4" w:rsidRDefault="008E65C4" w:rsidP="006465ED">
            <w:pPr>
              <w:tabs>
                <w:tab w:val="left" w:pos="5067"/>
              </w:tabs>
              <w:jc w:val="center"/>
              <w:rPr>
                <w:b/>
              </w:rPr>
            </w:pPr>
            <w:r>
              <w:rPr>
                <w:b/>
              </w:rPr>
              <w:t>26 сентября 2017  год</w:t>
            </w:r>
          </w:p>
          <w:p w:rsidR="008E65C4" w:rsidRDefault="008E65C4" w:rsidP="006465ED">
            <w:pPr>
              <w:tabs>
                <w:tab w:val="left" w:pos="5067"/>
              </w:tabs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65C4" w:rsidRDefault="008E65C4" w:rsidP="006465ED">
            <w:pPr>
              <w:tabs>
                <w:tab w:val="left" w:pos="5067"/>
              </w:tabs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b/>
              </w:rPr>
              <w:t>Администрация</w:t>
            </w:r>
          </w:p>
          <w:p w:rsidR="008E65C4" w:rsidRDefault="008E65C4" w:rsidP="006465ED">
            <w:pPr>
              <w:tabs>
                <w:tab w:val="left" w:pos="5067"/>
              </w:tabs>
              <w:jc w:val="center"/>
              <w:rPr>
                <w:b/>
              </w:rPr>
            </w:pPr>
            <w:r>
              <w:rPr>
                <w:b/>
              </w:rPr>
              <w:t>Чернокурьинского сельсовета</w:t>
            </w:r>
          </w:p>
          <w:p w:rsidR="008E65C4" w:rsidRDefault="008E65C4" w:rsidP="006465ED">
            <w:pPr>
              <w:tabs>
                <w:tab w:val="left" w:pos="5067"/>
              </w:tabs>
              <w:jc w:val="center"/>
              <w:rPr>
                <w:b/>
              </w:rPr>
            </w:pPr>
            <w:r>
              <w:rPr>
                <w:b/>
              </w:rPr>
              <w:t>Карасукского района</w:t>
            </w:r>
          </w:p>
          <w:p w:rsidR="008E65C4" w:rsidRDefault="008E65C4" w:rsidP="006465ED">
            <w:pPr>
              <w:tabs>
                <w:tab w:val="left" w:pos="5067"/>
              </w:tabs>
              <w:jc w:val="center"/>
              <w:rPr>
                <w:rFonts w:ascii="Cambria" w:hAnsi="Cambria"/>
                <w:b/>
              </w:rPr>
            </w:pPr>
            <w:r>
              <w:rPr>
                <w:b/>
              </w:rPr>
              <w:t>Новосибирской области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65C4" w:rsidRDefault="008E65C4" w:rsidP="006465ED">
            <w:pPr>
              <w:tabs>
                <w:tab w:val="left" w:pos="5067"/>
              </w:tabs>
              <w:jc w:val="center"/>
              <w:rPr>
                <w:rFonts w:ascii="Cambria" w:eastAsia="Times New Roman" w:hAnsi="Cambria" w:cs="Times New Roman"/>
                <w:b/>
              </w:rPr>
            </w:pPr>
          </w:p>
          <w:p w:rsidR="008E65C4" w:rsidRDefault="008E65C4" w:rsidP="006465ED">
            <w:pPr>
              <w:tabs>
                <w:tab w:val="left" w:pos="5067"/>
              </w:tabs>
              <w:jc w:val="center"/>
              <w:rPr>
                <w:b/>
              </w:rPr>
            </w:pPr>
            <w:r>
              <w:rPr>
                <w:b/>
              </w:rPr>
              <w:t>Выпуск № 9 (5)</w:t>
            </w:r>
          </w:p>
          <w:p w:rsidR="008E65C4" w:rsidRDefault="008E65C4" w:rsidP="006465ED">
            <w:pPr>
              <w:tabs>
                <w:tab w:val="left" w:pos="5067"/>
              </w:tabs>
              <w:jc w:val="center"/>
              <w:rPr>
                <w:rFonts w:ascii="Cambria" w:hAnsi="Cambria"/>
                <w:b/>
              </w:rPr>
            </w:pPr>
          </w:p>
        </w:tc>
      </w:tr>
    </w:tbl>
    <w:p w:rsidR="008E65C4" w:rsidRDefault="008E65C4" w:rsidP="008E65C4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8E65C4" w:rsidRPr="00DA70AF" w:rsidRDefault="008E65C4" w:rsidP="008E65C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A70AF">
        <w:rPr>
          <w:b/>
          <w:bCs/>
          <w:sz w:val="24"/>
          <w:szCs w:val="24"/>
        </w:rPr>
        <w:t>ГОСУДАРСТВЕННЫЙ ПОЖАРНЫЙ НАДЗОР</w:t>
      </w:r>
      <w:r w:rsidRPr="00DA70AF">
        <w:rPr>
          <w:b/>
          <w:bCs/>
          <w:sz w:val="24"/>
          <w:szCs w:val="24"/>
        </w:rPr>
        <w:br/>
        <w:t>ИНФОРМИРУЕТ!</w:t>
      </w:r>
    </w:p>
    <w:p w:rsidR="008E65C4" w:rsidRPr="00DA70AF" w:rsidRDefault="008E65C4" w:rsidP="008E65C4">
      <w:pPr>
        <w:pStyle w:val="a3"/>
        <w:shd w:val="clear" w:color="auto" w:fill="FFFFFF"/>
        <w:spacing w:before="125" w:beforeAutospacing="0" w:after="0" w:afterAutospacing="0"/>
        <w:ind w:left="63" w:right="63"/>
        <w:jc w:val="center"/>
        <w:rPr>
          <w:rFonts w:ascii="Times New Roman" w:hAnsi="Times New Roman" w:cs="Times New Roman"/>
        </w:rPr>
      </w:pPr>
      <w:r w:rsidRPr="00DA70AF">
        <w:rPr>
          <w:rFonts w:ascii="Times New Roman" w:hAnsi="Times New Roman" w:cs="Times New Roman"/>
        </w:rPr>
        <w:t>«Спичкой газ не проверяй!»</w:t>
      </w:r>
    </w:p>
    <w:p w:rsidR="008E65C4" w:rsidRPr="00DA70AF" w:rsidRDefault="008E65C4" w:rsidP="008E65C4">
      <w:pPr>
        <w:pStyle w:val="a3"/>
        <w:shd w:val="clear" w:color="auto" w:fill="FFFFFF"/>
        <w:spacing w:before="125" w:beforeAutospacing="0" w:after="0" w:afterAutospacing="0"/>
        <w:ind w:left="63" w:right="63"/>
        <w:jc w:val="center"/>
      </w:pPr>
      <w:r w:rsidRPr="00DA70AF">
        <w:rPr>
          <w:noProof/>
        </w:rPr>
        <w:drawing>
          <wp:inline distT="0" distB="0" distL="0" distR="0">
            <wp:extent cx="3638550" cy="2701290"/>
            <wp:effectExtent l="19050" t="0" r="0" b="0"/>
            <wp:docPr id="1" name="Рисунок 1" descr="фото по пожару с газ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по пожару с газом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70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5C4" w:rsidRPr="00DA70AF" w:rsidRDefault="008E65C4" w:rsidP="008E65C4">
      <w:pPr>
        <w:pStyle w:val="a3"/>
        <w:shd w:val="clear" w:color="auto" w:fill="FFFFFF"/>
        <w:spacing w:before="125" w:beforeAutospacing="0" w:after="0" w:afterAutospacing="0"/>
        <w:ind w:left="63" w:right="63" w:firstLine="645"/>
        <w:rPr>
          <w:rFonts w:ascii="Times New Roman" w:hAnsi="Times New Roman" w:cs="Times New Roman"/>
        </w:rPr>
      </w:pPr>
      <w:r w:rsidRPr="00DA70AF">
        <w:rPr>
          <w:rFonts w:ascii="Times New Roman" w:hAnsi="Times New Roman" w:cs="Times New Roman"/>
        </w:rPr>
        <w:t xml:space="preserve">Ежегодно в Карасукском районе происходят пожары причиной, которой служит проверка подключения газового баллона к газовой плите при помощи пламени (спичек). Один из таких случаев произошел в дневное время 24 сентября в поселке Поповка Карасукского района. Женщина при подключении газового баллона к плите произвела проверку подключения спичками. В результате необдуманных действий произошло воспламенение газа, и она получила ожоги лица и рук. Благодаря своевременному сообщению о пожаре соседям, пожар был потушен до прибытия пожарного подразделения. В результате пожара кухонная мебель и газовая плита обгорели. А могло быть и хуже – газовые баллоны при нагреве взрываются, горение усиливается и затушить пламя без пожарных практически не возможно. Поэтому проверять подключение нужно только мыльным раствором. </w:t>
      </w:r>
    </w:p>
    <w:p w:rsidR="008E65C4" w:rsidRPr="00DA70AF" w:rsidRDefault="008E65C4" w:rsidP="008E65C4">
      <w:pPr>
        <w:pStyle w:val="a3"/>
        <w:shd w:val="clear" w:color="auto" w:fill="FFFFFF"/>
        <w:spacing w:before="125" w:beforeAutospacing="0" w:after="0" w:afterAutospacing="0"/>
        <w:ind w:left="63" w:right="63"/>
        <w:rPr>
          <w:rFonts w:ascii="Times New Roman" w:hAnsi="Times New Roman" w:cs="Times New Roman"/>
        </w:rPr>
      </w:pPr>
      <w:r w:rsidRPr="00DA70AF">
        <w:rPr>
          <w:rFonts w:ascii="Times New Roman" w:hAnsi="Times New Roman" w:cs="Times New Roman"/>
        </w:rPr>
        <w:t>При пожаре звоните 01, с мобильного 101. При экстренной ситуации с газовым оборудованием по телефону 04, с мобильного 104.</w:t>
      </w:r>
    </w:p>
    <w:p w:rsidR="007A7B11" w:rsidRDefault="007A7B11"/>
    <w:sectPr w:rsidR="007A7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E65C4"/>
    <w:rsid w:val="007A7B11"/>
    <w:rsid w:val="008E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65C4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2017-09-26T07:11:00Z</dcterms:created>
  <dcterms:modified xsi:type="dcterms:W3CDTF">2017-09-26T07:11:00Z</dcterms:modified>
</cp:coreProperties>
</file>